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AE2" w:rsidRDefault="00F87E92">
      <w:pPr>
        <w:spacing w:line="385" w:lineRule="exact"/>
        <w:jc w:val="center"/>
        <w:rPr>
          <w:rFonts w:ascii="Arial" w:eastAsia="Arial" w:hAnsi="Arial"/>
          <w:b/>
          <w:bCs/>
          <w:color w:val="000000"/>
          <w:spacing w:val="6"/>
          <w:sz w:val="33"/>
          <w:szCs w:val="33"/>
        </w:rPr>
      </w:pPr>
      <w:proofErr w:type="spellStart"/>
      <w:r>
        <w:rPr>
          <w:rFonts w:ascii="Arial" w:eastAsia="Arial" w:hAnsi="Arial"/>
          <w:b/>
          <w:bCs/>
          <w:color w:val="000000"/>
          <w:spacing w:val="6"/>
          <w:sz w:val="33"/>
          <w:szCs w:val="33"/>
        </w:rPr>
        <w:t>Amtliche</w:t>
      </w:r>
      <w:proofErr w:type="spellEnd"/>
      <w:r>
        <w:rPr>
          <w:rFonts w:ascii="Arial" w:eastAsia="Arial" w:hAnsi="Arial"/>
          <w:b/>
          <w:bCs/>
          <w:color w:val="000000"/>
          <w:spacing w:val="6"/>
          <w:sz w:val="33"/>
          <w:szCs w:val="33"/>
        </w:rPr>
        <w:t xml:space="preserve"> </w:t>
      </w:r>
      <w:proofErr w:type="spellStart"/>
      <w:r>
        <w:rPr>
          <w:rFonts w:ascii="Arial" w:eastAsia="Arial" w:hAnsi="Arial"/>
          <w:b/>
          <w:bCs/>
          <w:color w:val="000000"/>
          <w:spacing w:val="6"/>
          <w:sz w:val="33"/>
          <w:szCs w:val="33"/>
        </w:rPr>
        <w:t>Bekanntmachung</w:t>
      </w:r>
      <w:proofErr w:type="spellEnd"/>
      <w:r>
        <w:rPr>
          <w:rFonts w:ascii="Arial" w:eastAsia="Arial" w:hAnsi="Arial"/>
          <w:b/>
          <w:bCs/>
          <w:color w:val="000000"/>
          <w:spacing w:val="6"/>
          <w:sz w:val="33"/>
          <w:szCs w:val="33"/>
        </w:rPr>
        <w:t xml:space="preserve"> der </w:t>
      </w:r>
      <w:proofErr w:type="spellStart"/>
      <w:r>
        <w:rPr>
          <w:rFonts w:ascii="Arial" w:eastAsia="Arial" w:hAnsi="Arial"/>
          <w:b/>
          <w:bCs/>
          <w:color w:val="000000"/>
          <w:spacing w:val="6"/>
          <w:sz w:val="33"/>
          <w:szCs w:val="33"/>
        </w:rPr>
        <w:t>Gemeinde</w:t>
      </w:r>
      <w:proofErr w:type="spellEnd"/>
      <w:r>
        <w:rPr>
          <w:rFonts w:ascii="Arial" w:eastAsia="Arial" w:hAnsi="Arial"/>
          <w:b/>
          <w:bCs/>
          <w:color w:val="000000"/>
          <w:spacing w:val="6"/>
          <w:sz w:val="33"/>
          <w:szCs w:val="33"/>
        </w:rPr>
        <w:t xml:space="preserve"> </w:t>
      </w:r>
      <w:proofErr w:type="spellStart"/>
      <w:r>
        <w:rPr>
          <w:rFonts w:ascii="Arial" w:eastAsia="Arial" w:hAnsi="Arial"/>
          <w:b/>
          <w:bCs/>
          <w:color w:val="000000"/>
          <w:spacing w:val="6"/>
          <w:sz w:val="33"/>
          <w:szCs w:val="33"/>
        </w:rPr>
        <w:t>Selmsdorf</w:t>
      </w:r>
      <w:proofErr w:type="spellEnd"/>
    </w:p>
    <w:p w:rsidR="00AF210A" w:rsidRDefault="00F87E92">
      <w:pPr>
        <w:spacing w:after="262" w:line="533" w:lineRule="exact"/>
        <w:ind w:right="936"/>
        <w:rPr>
          <w:rFonts w:ascii="Arial" w:eastAsia="Arial" w:hAnsi="Arial"/>
          <w:b/>
          <w:bCs/>
          <w:color w:val="000000"/>
        </w:rPr>
      </w:pPr>
      <w:proofErr w:type="spellStart"/>
      <w:r>
        <w:rPr>
          <w:rFonts w:ascii="Arial" w:eastAsia="Arial" w:hAnsi="Arial"/>
          <w:color w:val="000000"/>
        </w:rPr>
        <w:t>Betrifft</w:t>
      </w:r>
      <w:proofErr w:type="spellEnd"/>
      <w:r>
        <w:rPr>
          <w:rFonts w:ascii="Arial" w:eastAsia="Arial" w:hAnsi="Arial"/>
          <w:color w:val="000000"/>
        </w:rPr>
        <w:t xml:space="preserve">: </w:t>
      </w:r>
      <w:proofErr w:type="spellStart"/>
      <w:r>
        <w:rPr>
          <w:rFonts w:ascii="Arial" w:eastAsia="Arial" w:hAnsi="Arial"/>
          <w:color w:val="000000"/>
        </w:rPr>
        <w:t>Aufstellung</w:t>
      </w:r>
      <w:proofErr w:type="spellEnd"/>
      <w:r>
        <w:rPr>
          <w:rFonts w:ascii="Arial" w:eastAsia="Arial" w:hAnsi="Arial"/>
          <w:color w:val="000000"/>
        </w:rPr>
        <w:t xml:space="preserve"> des </w:t>
      </w:r>
      <w:proofErr w:type="spellStart"/>
      <w:r>
        <w:rPr>
          <w:rFonts w:ascii="Arial" w:eastAsia="Arial" w:hAnsi="Arial"/>
          <w:color w:val="000000"/>
        </w:rPr>
        <w:t>Bebauungsplanes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Nr</w:t>
      </w:r>
      <w:proofErr w:type="spellEnd"/>
      <w:r>
        <w:rPr>
          <w:rFonts w:ascii="Arial" w:eastAsia="Arial" w:hAnsi="Arial"/>
          <w:color w:val="000000"/>
        </w:rPr>
        <w:t>. 18 „</w:t>
      </w:r>
      <w:proofErr w:type="spellStart"/>
      <w:r>
        <w:rPr>
          <w:rFonts w:ascii="Arial" w:eastAsia="Arial" w:hAnsi="Arial"/>
          <w:color w:val="000000"/>
        </w:rPr>
        <w:t>Deponie</w:t>
      </w:r>
      <w:proofErr w:type="spellEnd"/>
      <w:r>
        <w:rPr>
          <w:rFonts w:ascii="Arial" w:eastAsia="Arial" w:hAnsi="Arial"/>
          <w:color w:val="000000"/>
        </w:rPr>
        <w:t xml:space="preserve"> auf </w:t>
      </w:r>
      <w:proofErr w:type="spellStart"/>
      <w:r>
        <w:rPr>
          <w:rFonts w:ascii="Arial" w:eastAsia="Arial" w:hAnsi="Arial"/>
          <w:color w:val="000000"/>
        </w:rPr>
        <w:t>dem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Ihlenberg</w:t>
      </w:r>
      <w:proofErr w:type="spellEnd"/>
      <w:r>
        <w:rPr>
          <w:rFonts w:ascii="Arial" w:eastAsia="Arial" w:hAnsi="Arial"/>
          <w:color w:val="000000"/>
        </w:rPr>
        <w:t xml:space="preserve">" </w:t>
      </w:r>
    </w:p>
    <w:p w:rsidR="00786AE2" w:rsidRDefault="00F87E92">
      <w:pPr>
        <w:spacing w:after="262" w:line="533" w:lineRule="exact"/>
        <w:ind w:right="936"/>
        <w:rPr>
          <w:rFonts w:ascii="Arial" w:eastAsia="Arial" w:hAnsi="Arial"/>
          <w:color w:val="000000"/>
        </w:rPr>
      </w:pPr>
      <w:bookmarkStart w:id="0" w:name="_GoBack"/>
      <w:bookmarkEnd w:id="0"/>
      <w:r>
        <w:rPr>
          <w:rFonts w:ascii="Arial" w:eastAsia="Arial" w:hAnsi="Arial"/>
          <w:b/>
          <w:bCs/>
          <w:color w:val="000000"/>
        </w:rPr>
        <w:t xml:space="preserve"> </w:t>
      </w:r>
      <w:proofErr w:type="spellStart"/>
      <w:r w:rsidR="00AF210A">
        <w:rPr>
          <w:rFonts w:ascii="Arial" w:eastAsia="Arial" w:hAnsi="Arial"/>
          <w:b/>
          <w:bCs/>
          <w:color w:val="000000"/>
        </w:rPr>
        <w:t>hier</w:t>
      </w:r>
      <w:proofErr w:type="spellEnd"/>
      <w:r w:rsidR="00AF210A">
        <w:rPr>
          <w:rFonts w:ascii="Arial" w:eastAsia="Arial" w:hAnsi="Arial"/>
          <w:b/>
          <w:bCs/>
          <w:color w:val="000000"/>
        </w:rPr>
        <w:t xml:space="preserve">: </w:t>
      </w:r>
      <w:proofErr w:type="spellStart"/>
      <w:r>
        <w:rPr>
          <w:rFonts w:ascii="Arial" w:eastAsia="Arial" w:hAnsi="Arial"/>
          <w:b/>
          <w:bCs/>
          <w:color w:val="000000"/>
        </w:rPr>
        <w:t>Bekanntmachung</w:t>
      </w:r>
      <w:proofErr w:type="spellEnd"/>
      <w:r>
        <w:rPr>
          <w:rFonts w:ascii="Arial" w:eastAsia="Arial" w:hAnsi="Arial"/>
          <w:b/>
          <w:bCs/>
          <w:color w:val="000000"/>
        </w:rPr>
        <w:t xml:space="preserve"> des </w:t>
      </w:r>
      <w:proofErr w:type="spellStart"/>
      <w:r>
        <w:rPr>
          <w:rFonts w:ascii="Arial" w:eastAsia="Arial" w:hAnsi="Arial"/>
          <w:b/>
          <w:bCs/>
          <w:color w:val="000000"/>
        </w:rPr>
        <w:t>Satzungsbeschlusses</w:t>
      </w:r>
      <w:proofErr w:type="spellEnd"/>
    </w:p>
    <w:p w:rsidR="00786AE2" w:rsidRDefault="00F87E92">
      <w:pPr>
        <w:spacing w:before="3" w:after="265" w:line="259" w:lineRule="exact"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Die </w:t>
      </w:r>
      <w:proofErr w:type="spellStart"/>
      <w:r>
        <w:rPr>
          <w:rFonts w:ascii="Arial" w:eastAsia="Arial" w:hAnsi="Arial"/>
          <w:color w:val="000000"/>
        </w:rPr>
        <w:t>Gemeindevertretung</w:t>
      </w:r>
      <w:proofErr w:type="spellEnd"/>
      <w:r>
        <w:rPr>
          <w:rFonts w:ascii="Arial" w:eastAsia="Arial" w:hAnsi="Arial"/>
          <w:color w:val="000000"/>
        </w:rPr>
        <w:t xml:space="preserve"> der </w:t>
      </w:r>
      <w:proofErr w:type="spellStart"/>
      <w:r>
        <w:rPr>
          <w:rFonts w:ascii="Arial" w:eastAsia="Arial" w:hAnsi="Arial"/>
          <w:color w:val="000000"/>
        </w:rPr>
        <w:t>Gemeinde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Selmsdorf</w:t>
      </w:r>
      <w:proofErr w:type="spellEnd"/>
      <w:r>
        <w:rPr>
          <w:rFonts w:ascii="Arial" w:eastAsia="Arial" w:hAnsi="Arial"/>
          <w:color w:val="000000"/>
        </w:rPr>
        <w:t xml:space="preserve"> hat in </w:t>
      </w:r>
      <w:proofErr w:type="spellStart"/>
      <w:r>
        <w:rPr>
          <w:rFonts w:ascii="Arial" w:eastAsia="Arial" w:hAnsi="Arial"/>
          <w:color w:val="000000"/>
        </w:rPr>
        <w:t>ihrer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Sitzung</w:t>
      </w:r>
      <w:proofErr w:type="spellEnd"/>
      <w:r>
        <w:rPr>
          <w:rFonts w:ascii="Arial" w:eastAsia="Arial" w:hAnsi="Arial"/>
          <w:color w:val="000000"/>
        </w:rPr>
        <w:t xml:space="preserve"> am 23.11.2023 den </w:t>
      </w:r>
      <w:proofErr w:type="spellStart"/>
      <w:r>
        <w:rPr>
          <w:rFonts w:ascii="Arial" w:eastAsia="Arial" w:hAnsi="Arial"/>
          <w:color w:val="000000"/>
        </w:rPr>
        <w:t>Bebauungsplan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Nr</w:t>
      </w:r>
      <w:proofErr w:type="spellEnd"/>
      <w:r>
        <w:rPr>
          <w:rFonts w:ascii="Arial" w:eastAsia="Arial" w:hAnsi="Arial"/>
          <w:color w:val="000000"/>
        </w:rPr>
        <w:t>. 18 „</w:t>
      </w:r>
      <w:proofErr w:type="spellStart"/>
      <w:r>
        <w:rPr>
          <w:rFonts w:ascii="Arial" w:eastAsia="Arial" w:hAnsi="Arial"/>
          <w:color w:val="000000"/>
        </w:rPr>
        <w:t>Deponie</w:t>
      </w:r>
      <w:proofErr w:type="spellEnd"/>
      <w:r>
        <w:rPr>
          <w:rFonts w:ascii="Arial" w:eastAsia="Arial" w:hAnsi="Arial"/>
          <w:color w:val="000000"/>
        </w:rPr>
        <w:t xml:space="preserve"> auf </w:t>
      </w:r>
      <w:proofErr w:type="spellStart"/>
      <w:r>
        <w:rPr>
          <w:rFonts w:ascii="Arial" w:eastAsia="Arial" w:hAnsi="Arial"/>
          <w:color w:val="000000"/>
        </w:rPr>
        <w:t>dem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Ihlenberg</w:t>
      </w:r>
      <w:proofErr w:type="spellEnd"/>
      <w:r>
        <w:rPr>
          <w:rFonts w:ascii="Arial" w:eastAsia="Arial" w:hAnsi="Arial"/>
          <w:color w:val="000000"/>
        </w:rPr>
        <w:t xml:space="preserve">" </w:t>
      </w:r>
      <w:proofErr w:type="spellStart"/>
      <w:r>
        <w:rPr>
          <w:rFonts w:ascii="Arial" w:eastAsia="Arial" w:hAnsi="Arial"/>
          <w:color w:val="000000"/>
        </w:rPr>
        <w:t>als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Satzung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beschlossen</w:t>
      </w:r>
      <w:proofErr w:type="spellEnd"/>
      <w:r>
        <w:rPr>
          <w:rFonts w:ascii="Arial" w:eastAsia="Arial" w:hAnsi="Arial"/>
          <w:color w:val="000000"/>
        </w:rPr>
        <w:t xml:space="preserve"> und die </w:t>
      </w:r>
      <w:proofErr w:type="spellStart"/>
      <w:r>
        <w:rPr>
          <w:rFonts w:ascii="Arial" w:eastAsia="Arial" w:hAnsi="Arial"/>
          <w:color w:val="000000"/>
        </w:rPr>
        <w:t>Begründung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dazu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gebilligt</w:t>
      </w:r>
      <w:proofErr w:type="spellEnd"/>
      <w:r>
        <w:rPr>
          <w:rFonts w:ascii="Arial" w:eastAsia="Arial" w:hAnsi="Arial"/>
          <w:color w:val="000000"/>
        </w:rPr>
        <w:t>.</w:t>
      </w:r>
    </w:p>
    <w:p w:rsidR="00786AE2" w:rsidRDefault="00F87E92">
      <w:pPr>
        <w:spacing w:after="262" w:line="266" w:lineRule="exact"/>
        <w:rPr>
          <w:rFonts w:ascii="Arial" w:eastAsia="Arial" w:hAnsi="Arial"/>
          <w:color w:val="000000"/>
          <w:spacing w:val="2"/>
        </w:rPr>
      </w:pPr>
      <w:r>
        <w:rPr>
          <w:rFonts w:ascii="Arial" w:eastAsia="Arial" w:hAnsi="Arial"/>
          <w:color w:val="000000"/>
          <w:spacing w:val="2"/>
        </w:rPr>
        <w:t xml:space="preserve">Der </w:t>
      </w:r>
      <w:proofErr w:type="spellStart"/>
      <w:r>
        <w:rPr>
          <w:rFonts w:ascii="Arial" w:eastAsia="Arial" w:hAnsi="Arial"/>
          <w:color w:val="000000"/>
          <w:spacing w:val="2"/>
        </w:rPr>
        <w:t>Satzungsbeschluss</w:t>
      </w:r>
      <w:proofErr w:type="spellEnd"/>
      <w:r>
        <w:rPr>
          <w:rFonts w:ascii="Arial" w:eastAsia="Arial" w:hAnsi="Arial"/>
          <w:color w:val="000000"/>
          <w:spacing w:val="2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2"/>
        </w:rPr>
        <w:t>wird</w:t>
      </w:r>
      <w:proofErr w:type="spellEnd"/>
      <w:r>
        <w:rPr>
          <w:rFonts w:ascii="Arial" w:eastAsia="Arial" w:hAnsi="Arial"/>
          <w:color w:val="000000"/>
          <w:spacing w:val="2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2"/>
        </w:rPr>
        <w:t>hiermit</w:t>
      </w:r>
      <w:proofErr w:type="spellEnd"/>
      <w:r>
        <w:rPr>
          <w:rFonts w:ascii="Arial" w:eastAsia="Arial" w:hAnsi="Arial"/>
          <w:color w:val="000000"/>
          <w:spacing w:val="2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2"/>
        </w:rPr>
        <w:t>gemäß</w:t>
      </w:r>
      <w:proofErr w:type="spellEnd"/>
      <w:r>
        <w:rPr>
          <w:rFonts w:ascii="Arial" w:eastAsia="Arial" w:hAnsi="Arial"/>
          <w:color w:val="000000"/>
          <w:spacing w:val="2"/>
        </w:rPr>
        <w:t xml:space="preserve"> § 10 Abs. 3 </w:t>
      </w:r>
      <w:proofErr w:type="spellStart"/>
      <w:r>
        <w:rPr>
          <w:rFonts w:ascii="Arial" w:eastAsia="Arial" w:hAnsi="Arial"/>
          <w:color w:val="000000"/>
          <w:spacing w:val="2"/>
        </w:rPr>
        <w:t>BauGB</w:t>
      </w:r>
      <w:proofErr w:type="spellEnd"/>
      <w:r>
        <w:rPr>
          <w:rFonts w:ascii="Arial" w:eastAsia="Arial" w:hAnsi="Arial"/>
          <w:color w:val="000000"/>
          <w:spacing w:val="2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2"/>
        </w:rPr>
        <w:t>bekannt</w:t>
      </w:r>
      <w:proofErr w:type="spellEnd"/>
      <w:r>
        <w:rPr>
          <w:rFonts w:ascii="Arial" w:eastAsia="Arial" w:hAnsi="Arial"/>
          <w:color w:val="000000"/>
          <w:spacing w:val="2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2"/>
        </w:rPr>
        <w:t>gemacht</w:t>
      </w:r>
      <w:proofErr w:type="spellEnd"/>
      <w:r>
        <w:rPr>
          <w:rFonts w:ascii="Arial" w:eastAsia="Arial" w:hAnsi="Arial"/>
          <w:color w:val="000000"/>
          <w:spacing w:val="2"/>
        </w:rPr>
        <w:t>.</w:t>
      </w:r>
    </w:p>
    <w:p w:rsidR="00786AE2" w:rsidRDefault="00F87E92">
      <w:pPr>
        <w:spacing w:line="266" w:lineRule="exact"/>
        <w:rPr>
          <w:rFonts w:ascii="Arial" w:eastAsia="Arial" w:hAnsi="Arial"/>
          <w:color w:val="000000"/>
          <w:spacing w:val="6"/>
        </w:rPr>
      </w:pPr>
      <w:proofErr w:type="spellStart"/>
      <w:r>
        <w:rPr>
          <w:rFonts w:ascii="Arial" w:eastAsia="Arial" w:hAnsi="Arial"/>
          <w:color w:val="000000"/>
          <w:spacing w:val="6"/>
        </w:rPr>
        <w:t>Jede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Person </w:t>
      </w:r>
      <w:proofErr w:type="spellStart"/>
      <w:r>
        <w:rPr>
          <w:rFonts w:ascii="Arial" w:eastAsia="Arial" w:hAnsi="Arial"/>
          <w:color w:val="000000"/>
          <w:spacing w:val="6"/>
        </w:rPr>
        <w:t>kann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den </w:t>
      </w:r>
      <w:proofErr w:type="spellStart"/>
      <w:r>
        <w:rPr>
          <w:rFonts w:ascii="Arial" w:eastAsia="Arial" w:hAnsi="Arial"/>
          <w:color w:val="000000"/>
          <w:spacing w:val="6"/>
        </w:rPr>
        <w:t>Bebauungsplan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6"/>
        </w:rPr>
        <w:t>Nr</w:t>
      </w:r>
      <w:proofErr w:type="spellEnd"/>
      <w:r>
        <w:rPr>
          <w:rFonts w:ascii="Arial" w:eastAsia="Arial" w:hAnsi="Arial"/>
          <w:color w:val="000000"/>
          <w:spacing w:val="6"/>
        </w:rPr>
        <w:t xml:space="preserve">. 18 </w:t>
      </w:r>
      <w:proofErr w:type="spellStart"/>
      <w:r>
        <w:rPr>
          <w:rFonts w:ascii="Arial" w:eastAsia="Arial" w:hAnsi="Arial"/>
          <w:color w:val="000000"/>
          <w:spacing w:val="6"/>
        </w:rPr>
        <w:t>einschließlich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der </w:t>
      </w:r>
      <w:proofErr w:type="spellStart"/>
      <w:r>
        <w:rPr>
          <w:rFonts w:ascii="Arial" w:eastAsia="Arial" w:hAnsi="Arial"/>
          <w:color w:val="000000"/>
          <w:spacing w:val="6"/>
        </w:rPr>
        <w:t>Begründung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und der </w:t>
      </w:r>
      <w:proofErr w:type="spellStart"/>
      <w:r>
        <w:rPr>
          <w:rFonts w:ascii="Arial" w:eastAsia="Arial" w:hAnsi="Arial"/>
          <w:color w:val="000000"/>
          <w:spacing w:val="6"/>
        </w:rPr>
        <w:t>Zusammenfassenden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6"/>
        </w:rPr>
        <w:t>Erklärung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ab </w:t>
      </w:r>
      <w:proofErr w:type="spellStart"/>
      <w:r>
        <w:rPr>
          <w:rFonts w:ascii="Arial" w:eastAsia="Arial" w:hAnsi="Arial"/>
          <w:color w:val="000000"/>
          <w:spacing w:val="6"/>
        </w:rPr>
        <w:t>diesem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Tag </w:t>
      </w:r>
      <w:proofErr w:type="spellStart"/>
      <w:r>
        <w:rPr>
          <w:rFonts w:ascii="Arial" w:eastAsia="Arial" w:hAnsi="Arial"/>
          <w:color w:val="000000"/>
          <w:spacing w:val="6"/>
        </w:rPr>
        <w:t>während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der </w:t>
      </w:r>
      <w:proofErr w:type="spellStart"/>
      <w:r>
        <w:rPr>
          <w:rFonts w:ascii="Arial" w:eastAsia="Arial" w:hAnsi="Arial"/>
          <w:color w:val="000000"/>
          <w:spacing w:val="6"/>
        </w:rPr>
        <w:t>Dienststunden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6"/>
        </w:rPr>
        <w:t>im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6"/>
        </w:rPr>
        <w:t>Fachbereich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IV — </w:t>
      </w:r>
      <w:proofErr w:type="spellStart"/>
      <w:r>
        <w:rPr>
          <w:rFonts w:ascii="Arial" w:eastAsia="Arial" w:hAnsi="Arial"/>
          <w:color w:val="000000"/>
          <w:spacing w:val="6"/>
        </w:rPr>
        <w:t>Bauen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und </w:t>
      </w:r>
      <w:proofErr w:type="spellStart"/>
      <w:r>
        <w:rPr>
          <w:rFonts w:ascii="Arial" w:eastAsia="Arial" w:hAnsi="Arial"/>
          <w:color w:val="000000"/>
          <w:spacing w:val="6"/>
        </w:rPr>
        <w:t>Gemeindeentwicklung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des </w:t>
      </w:r>
      <w:proofErr w:type="spellStart"/>
      <w:r>
        <w:rPr>
          <w:rFonts w:ascii="Arial" w:eastAsia="Arial" w:hAnsi="Arial"/>
          <w:color w:val="000000"/>
          <w:spacing w:val="6"/>
        </w:rPr>
        <w:t>Amtes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6"/>
        </w:rPr>
        <w:t>Schönberger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Land, </w:t>
      </w:r>
      <w:proofErr w:type="spellStart"/>
      <w:r>
        <w:rPr>
          <w:rFonts w:ascii="Arial" w:eastAsia="Arial" w:hAnsi="Arial"/>
          <w:color w:val="000000"/>
          <w:spacing w:val="6"/>
        </w:rPr>
        <w:t>Dassower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6"/>
        </w:rPr>
        <w:t>Straße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4, 23923 </w:t>
      </w:r>
      <w:proofErr w:type="spellStart"/>
      <w:r>
        <w:rPr>
          <w:rFonts w:ascii="Arial" w:eastAsia="Arial" w:hAnsi="Arial"/>
          <w:color w:val="000000"/>
          <w:spacing w:val="6"/>
        </w:rPr>
        <w:t>Schönberg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, </w:t>
      </w:r>
      <w:proofErr w:type="spellStart"/>
      <w:r>
        <w:rPr>
          <w:rFonts w:ascii="Arial" w:eastAsia="Arial" w:hAnsi="Arial"/>
          <w:color w:val="000000"/>
          <w:spacing w:val="6"/>
        </w:rPr>
        <w:t>einsehen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und </w:t>
      </w:r>
      <w:proofErr w:type="spellStart"/>
      <w:r>
        <w:rPr>
          <w:rFonts w:ascii="Arial" w:eastAsia="Arial" w:hAnsi="Arial"/>
          <w:color w:val="000000"/>
          <w:spacing w:val="6"/>
        </w:rPr>
        <w:t>Auskunft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6"/>
        </w:rPr>
        <w:t>über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den </w:t>
      </w:r>
      <w:proofErr w:type="spellStart"/>
      <w:r>
        <w:rPr>
          <w:rFonts w:ascii="Arial" w:eastAsia="Arial" w:hAnsi="Arial"/>
          <w:color w:val="000000"/>
          <w:spacing w:val="6"/>
        </w:rPr>
        <w:t>lnhalt</w:t>
      </w:r>
      <w:proofErr w:type="spellEnd"/>
      <w:r>
        <w:rPr>
          <w:rFonts w:ascii="Arial" w:eastAsia="Arial" w:hAnsi="Arial"/>
          <w:color w:val="000000"/>
          <w:spacing w:val="6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6"/>
        </w:rPr>
        <w:t>verlangen</w:t>
      </w:r>
      <w:proofErr w:type="spellEnd"/>
      <w:r>
        <w:rPr>
          <w:rFonts w:ascii="Arial" w:eastAsia="Arial" w:hAnsi="Arial"/>
          <w:color w:val="000000"/>
          <w:spacing w:val="6"/>
        </w:rPr>
        <w:t>.</w:t>
      </w:r>
    </w:p>
    <w:p w:rsidR="00786AE2" w:rsidRDefault="00F87E92">
      <w:pPr>
        <w:spacing w:before="3" w:after="261" w:line="259" w:lineRule="exact"/>
        <w:jc w:val="both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Zusätzlich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dazu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/>
          <w:color w:val="000000"/>
        </w:rPr>
        <w:t>sind</w:t>
      </w:r>
      <w:proofErr w:type="spellEnd"/>
      <w:proofErr w:type="gramEnd"/>
      <w:r>
        <w:rPr>
          <w:rFonts w:ascii="Arial" w:eastAsia="Arial" w:hAnsi="Arial"/>
          <w:color w:val="000000"/>
        </w:rPr>
        <w:t xml:space="preserve"> die </w:t>
      </w:r>
      <w:proofErr w:type="spellStart"/>
      <w:r>
        <w:rPr>
          <w:rFonts w:ascii="Arial" w:eastAsia="Arial" w:hAnsi="Arial"/>
          <w:color w:val="000000"/>
        </w:rPr>
        <w:t>Unterlagen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im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Bau</w:t>
      </w:r>
      <w:proofErr w:type="spellEnd"/>
      <w:r>
        <w:rPr>
          <w:rFonts w:ascii="Arial" w:eastAsia="Arial" w:hAnsi="Arial"/>
          <w:color w:val="000000"/>
        </w:rPr>
        <w:t xml:space="preserve">- und </w:t>
      </w:r>
      <w:proofErr w:type="spellStart"/>
      <w:r>
        <w:rPr>
          <w:rFonts w:ascii="Arial" w:eastAsia="Arial" w:hAnsi="Arial"/>
          <w:color w:val="000000"/>
        </w:rPr>
        <w:t>Planungsportal</w:t>
      </w:r>
      <w:proofErr w:type="spellEnd"/>
      <w:r>
        <w:rPr>
          <w:rFonts w:ascii="Arial" w:eastAsia="Arial" w:hAnsi="Arial"/>
          <w:color w:val="000000"/>
        </w:rPr>
        <w:t xml:space="preserve"> Mecklenburg-Vorpommern (</w:t>
      </w:r>
      <w:hyperlink r:id="rId5">
        <w:r>
          <w:rPr>
            <w:rFonts w:ascii="Arial" w:eastAsia="Arial" w:hAnsi="Arial"/>
            <w:color w:val="0000FF"/>
            <w:u w:val="single"/>
          </w:rPr>
          <w:t>https://bplan.geodaten-mv.de/Bauleitplaene)</w:t>
        </w:r>
      </w:hyperlink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einsehbar</w:t>
      </w:r>
      <w:proofErr w:type="spellEnd"/>
      <w:r>
        <w:rPr>
          <w:rFonts w:ascii="Arial" w:eastAsia="Arial" w:hAnsi="Arial"/>
          <w:color w:val="000000"/>
        </w:rPr>
        <w:t>.</w:t>
      </w:r>
    </w:p>
    <w:p w:rsidR="00786AE2" w:rsidRDefault="00F87E92">
      <w:pPr>
        <w:spacing w:line="266" w:lineRule="exact"/>
        <w:rPr>
          <w:rFonts w:ascii="Arial" w:eastAsia="Arial" w:hAnsi="Arial"/>
          <w:color w:val="000000"/>
          <w:spacing w:val="2"/>
        </w:rPr>
      </w:pPr>
      <w:proofErr w:type="spellStart"/>
      <w:r>
        <w:rPr>
          <w:rFonts w:ascii="Arial" w:eastAsia="Arial" w:hAnsi="Arial"/>
          <w:color w:val="000000"/>
          <w:spacing w:val="2"/>
        </w:rPr>
        <w:t>Unbeachtlich</w:t>
      </w:r>
      <w:proofErr w:type="spellEnd"/>
      <w:r>
        <w:rPr>
          <w:rFonts w:ascii="Arial" w:eastAsia="Arial" w:hAnsi="Arial"/>
          <w:color w:val="000000"/>
          <w:spacing w:val="2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2"/>
        </w:rPr>
        <w:t>werden</w:t>
      </w:r>
      <w:proofErr w:type="spellEnd"/>
      <w:r>
        <w:rPr>
          <w:rFonts w:ascii="Arial" w:eastAsia="Arial" w:hAnsi="Arial"/>
          <w:color w:val="000000"/>
          <w:spacing w:val="2"/>
        </w:rPr>
        <w:t>:</w:t>
      </w:r>
    </w:p>
    <w:p w:rsidR="00786AE2" w:rsidRDefault="00F87E92">
      <w:pPr>
        <w:numPr>
          <w:ilvl w:val="0"/>
          <w:numId w:val="1"/>
        </w:numPr>
        <w:spacing w:before="15" w:line="259" w:lineRule="exact"/>
        <w:ind w:left="432" w:hanging="432"/>
        <w:jc w:val="both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eine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nach</w:t>
      </w:r>
      <w:proofErr w:type="spellEnd"/>
      <w:r>
        <w:rPr>
          <w:rFonts w:ascii="Arial" w:eastAsia="Arial" w:hAnsi="Arial"/>
          <w:color w:val="000000"/>
        </w:rPr>
        <w:t xml:space="preserve"> § 214 Abs. 1 </w:t>
      </w:r>
      <w:proofErr w:type="spellStart"/>
      <w:r>
        <w:rPr>
          <w:rFonts w:ascii="Arial" w:eastAsia="Arial" w:hAnsi="Arial"/>
          <w:color w:val="000000"/>
        </w:rPr>
        <w:t>Satz</w:t>
      </w:r>
      <w:proofErr w:type="spellEnd"/>
      <w:r>
        <w:rPr>
          <w:rFonts w:ascii="Arial" w:eastAsia="Arial" w:hAnsi="Arial"/>
          <w:color w:val="000000"/>
        </w:rPr>
        <w:t xml:space="preserve"> 1 </w:t>
      </w:r>
      <w:proofErr w:type="spellStart"/>
      <w:r>
        <w:rPr>
          <w:rFonts w:ascii="Arial" w:eastAsia="Arial" w:hAnsi="Arial"/>
          <w:color w:val="000000"/>
        </w:rPr>
        <w:t>Nr</w:t>
      </w:r>
      <w:proofErr w:type="spellEnd"/>
      <w:r>
        <w:rPr>
          <w:rFonts w:ascii="Arial" w:eastAsia="Arial" w:hAnsi="Arial"/>
          <w:color w:val="000000"/>
        </w:rPr>
        <w:t xml:space="preserve">. 1 </w:t>
      </w:r>
      <w:proofErr w:type="spellStart"/>
      <w:r>
        <w:rPr>
          <w:rFonts w:ascii="Arial" w:eastAsia="Arial" w:hAnsi="Arial"/>
          <w:color w:val="000000"/>
        </w:rPr>
        <w:t>bis</w:t>
      </w:r>
      <w:proofErr w:type="spellEnd"/>
      <w:r>
        <w:rPr>
          <w:rFonts w:ascii="Arial" w:eastAsia="Arial" w:hAnsi="Arial"/>
          <w:color w:val="000000"/>
        </w:rPr>
        <w:t xml:space="preserve"> 3 </w:t>
      </w:r>
      <w:proofErr w:type="spellStart"/>
      <w:r>
        <w:rPr>
          <w:rFonts w:ascii="Arial" w:eastAsia="Arial" w:hAnsi="Arial"/>
          <w:color w:val="000000"/>
        </w:rPr>
        <w:t>BauGB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beachtliche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Verletzung</w:t>
      </w:r>
      <w:proofErr w:type="spellEnd"/>
      <w:r>
        <w:rPr>
          <w:rFonts w:ascii="Arial" w:eastAsia="Arial" w:hAnsi="Arial"/>
          <w:color w:val="000000"/>
        </w:rPr>
        <w:t xml:space="preserve"> der </w:t>
      </w:r>
      <w:proofErr w:type="spellStart"/>
      <w:r>
        <w:rPr>
          <w:rFonts w:ascii="Arial" w:eastAsia="Arial" w:hAnsi="Arial"/>
          <w:color w:val="000000"/>
        </w:rPr>
        <w:t>dort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bezeichneten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Verfahrens</w:t>
      </w:r>
      <w:proofErr w:type="spellEnd"/>
      <w:r>
        <w:rPr>
          <w:rFonts w:ascii="Arial" w:eastAsia="Arial" w:hAnsi="Arial"/>
          <w:color w:val="000000"/>
        </w:rPr>
        <w:t xml:space="preserve">- und </w:t>
      </w:r>
      <w:proofErr w:type="spellStart"/>
      <w:r>
        <w:rPr>
          <w:rFonts w:ascii="Arial" w:eastAsia="Arial" w:hAnsi="Arial"/>
          <w:color w:val="000000"/>
        </w:rPr>
        <w:t>Formvorschriften</w:t>
      </w:r>
      <w:proofErr w:type="spellEnd"/>
      <w:r>
        <w:rPr>
          <w:rFonts w:ascii="Arial" w:eastAsia="Arial" w:hAnsi="Arial"/>
          <w:color w:val="000000"/>
        </w:rPr>
        <w:t>,</w:t>
      </w:r>
    </w:p>
    <w:p w:rsidR="00786AE2" w:rsidRDefault="00F87E92">
      <w:pPr>
        <w:numPr>
          <w:ilvl w:val="0"/>
          <w:numId w:val="1"/>
        </w:numPr>
        <w:spacing w:line="263" w:lineRule="exact"/>
        <w:ind w:left="432" w:hanging="432"/>
        <w:jc w:val="both"/>
        <w:rPr>
          <w:rFonts w:ascii="Arial" w:eastAsia="Arial" w:hAnsi="Arial"/>
          <w:color w:val="000000"/>
          <w:spacing w:val="3"/>
        </w:rPr>
      </w:pPr>
      <w:proofErr w:type="spellStart"/>
      <w:r>
        <w:rPr>
          <w:rFonts w:ascii="Arial" w:eastAsia="Arial" w:hAnsi="Arial"/>
          <w:color w:val="000000"/>
          <w:spacing w:val="3"/>
        </w:rPr>
        <w:t>eine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unter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Berücksichtigung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des § 214 Abs. 2 </w:t>
      </w:r>
      <w:proofErr w:type="spellStart"/>
      <w:r>
        <w:rPr>
          <w:rFonts w:ascii="Arial" w:eastAsia="Arial" w:hAnsi="Arial"/>
          <w:color w:val="000000"/>
          <w:spacing w:val="3"/>
        </w:rPr>
        <w:t>BauGB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beachtliche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Verletzung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der </w:t>
      </w:r>
      <w:proofErr w:type="spellStart"/>
      <w:r>
        <w:rPr>
          <w:rFonts w:ascii="Arial" w:eastAsia="Arial" w:hAnsi="Arial"/>
          <w:color w:val="000000"/>
          <w:spacing w:val="3"/>
        </w:rPr>
        <w:t>Vorschriften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über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das </w:t>
      </w:r>
      <w:proofErr w:type="spellStart"/>
      <w:r>
        <w:rPr>
          <w:rFonts w:ascii="Arial" w:eastAsia="Arial" w:hAnsi="Arial"/>
          <w:color w:val="000000"/>
          <w:spacing w:val="3"/>
        </w:rPr>
        <w:t>Verhältnis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des </w:t>
      </w:r>
      <w:proofErr w:type="spellStart"/>
      <w:r>
        <w:rPr>
          <w:rFonts w:ascii="Arial" w:eastAsia="Arial" w:hAnsi="Arial"/>
          <w:color w:val="000000"/>
          <w:spacing w:val="3"/>
        </w:rPr>
        <w:t>Bebauungsplanes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und des </w:t>
      </w:r>
      <w:proofErr w:type="spellStart"/>
      <w:r>
        <w:rPr>
          <w:rFonts w:ascii="Arial" w:eastAsia="Arial" w:hAnsi="Arial"/>
          <w:color w:val="000000"/>
          <w:spacing w:val="3"/>
        </w:rPr>
        <w:t>Flächennutzungsplanes</w:t>
      </w:r>
      <w:proofErr w:type="spellEnd"/>
      <w:r>
        <w:rPr>
          <w:rFonts w:ascii="Arial" w:eastAsia="Arial" w:hAnsi="Arial"/>
          <w:color w:val="000000"/>
          <w:spacing w:val="3"/>
        </w:rPr>
        <w:t>,</w:t>
      </w:r>
    </w:p>
    <w:p w:rsidR="00786AE2" w:rsidRDefault="00F87E92">
      <w:pPr>
        <w:numPr>
          <w:ilvl w:val="0"/>
          <w:numId w:val="1"/>
        </w:numPr>
        <w:spacing w:line="266" w:lineRule="exact"/>
        <w:ind w:left="432" w:hanging="432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nach</w:t>
      </w:r>
      <w:proofErr w:type="spellEnd"/>
      <w:r>
        <w:rPr>
          <w:rFonts w:ascii="Arial" w:eastAsia="Arial" w:hAnsi="Arial"/>
          <w:color w:val="000000"/>
        </w:rPr>
        <w:t xml:space="preserve"> § 214 Abs. 3 </w:t>
      </w:r>
      <w:proofErr w:type="spellStart"/>
      <w:r>
        <w:rPr>
          <w:rFonts w:ascii="Arial" w:eastAsia="Arial" w:hAnsi="Arial"/>
          <w:color w:val="000000"/>
        </w:rPr>
        <w:t>Satz</w:t>
      </w:r>
      <w:proofErr w:type="spellEnd"/>
      <w:r>
        <w:rPr>
          <w:rFonts w:ascii="Arial" w:eastAsia="Arial" w:hAnsi="Arial"/>
          <w:color w:val="000000"/>
        </w:rPr>
        <w:t xml:space="preserve"> 2 </w:t>
      </w:r>
      <w:proofErr w:type="spellStart"/>
      <w:r>
        <w:rPr>
          <w:rFonts w:ascii="Arial" w:eastAsia="Arial" w:hAnsi="Arial"/>
          <w:color w:val="000000"/>
        </w:rPr>
        <w:t>BauGB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beachtliche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Mängel</w:t>
      </w:r>
      <w:proofErr w:type="spellEnd"/>
      <w:r>
        <w:rPr>
          <w:rFonts w:ascii="Arial" w:eastAsia="Arial" w:hAnsi="Arial"/>
          <w:color w:val="000000"/>
        </w:rPr>
        <w:t xml:space="preserve"> des </w:t>
      </w:r>
      <w:proofErr w:type="spellStart"/>
      <w:r>
        <w:rPr>
          <w:rFonts w:ascii="Arial" w:eastAsia="Arial" w:hAnsi="Arial"/>
          <w:color w:val="000000"/>
        </w:rPr>
        <w:t>Abwägungsvorganges</w:t>
      </w:r>
      <w:proofErr w:type="spellEnd"/>
      <w:r>
        <w:rPr>
          <w:rFonts w:ascii="Arial" w:eastAsia="Arial" w:hAnsi="Arial"/>
          <w:color w:val="000000"/>
        </w:rPr>
        <w:t xml:space="preserve">, </w:t>
      </w:r>
      <w:proofErr w:type="spellStart"/>
      <w:r>
        <w:rPr>
          <w:rFonts w:ascii="Arial" w:eastAsia="Arial" w:hAnsi="Arial"/>
          <w:color w:val="000000"/>
        </w:rPr>
        <w:t>wenn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sie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nicht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innerhalb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eines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Jahres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seit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dieser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Bekanntmachung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schriftlich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gegenüber</w:t>
      </w:r>
      <w:proofErr w:type="spellEnd"/>
      <w:r>
        <w:rPr>
          <w:rFonts w:ascii="Arial" w:eastAsia="Arial" w:hAnsi="Arial"/>
          <w:color w:val="000000"/>
        </w:rPr>
        <w:t xml:space="preserve"> der </w:t>
      </w:r>
      <w:proofErr w:type="spellStart"/>
      <w:r>
        <w:rPr>
          <w:rFonts w:ascii="Arial" w:eastAsia="Arial" w:hAnsi="Arial"/>
          <w:color w:val="000000"/>
        </w:rPr>
        <w:t>Gemeinde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unter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Darlegung</w:t>
      </w:r>
      <w:proofErr w:type="spellEnd"/>
      <w:r>
        <w:rPr>
          <w:rFonts w:ascii="Arial" w:eastAsia="Arial" w:hAnsi="Arial"/>
          <w:color w:val="000000"/>
        </w:rPr>
        <w:t xml:space="preserve"> des die </w:t>
      </w:r>
      <w:proofErr w:type="spellStart"/>
      <w:r>
        <w:rPr>
          <w:rFonts w:ascii="Arial" w:eastAsia="Arial" w:hAnsi="Arial"/>
          <w:color w:val="000000"/>
        </w:rPr>
        <w:t>Verletzung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begründenden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Sachverhalts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geltend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gemacht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worden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sind</w:t>
      </w:r>
      <w:proofErr w:type="spellEnd"/>
      <w:r>
        <w:rPr>
          <w:rFonts w:ascii="Arial" w:eastAsia="Arial" w:hAnsi="Arial"/>
          <w:color w:val="000000"/>
        </w:rPr>
        <w:t xml:space="preserve"> (§ 215 </w:t>
      </w:r>
      <w:proofErr w:type="spellStart"/>
      <w:r>
        <w:rPr>
          <w:rFonts w:ascii="Arial" w:eastAsia="Arial" w:hAnsi="Arial"/>
          <w:color w:val="000000"/>
        </w:rPr>
        <w:t>BauGB</w:t>
      </w:r>
      <w:proofErr w:type="spellEnd"/>
      <w:r>
        <w:rPr>
          <w:rFonts w:ascii="Arial" w:eastAsia="Arial" w:hAnsi="Arial"/>
          <w:color w:val="000000"/>
        </w:rPr>
        <w:t xml:space="preserve">). Auf die </w:t>
      </w:r>
      <w:proofErr w:type="spellStart"/>
      <w:r>
        <w:rPr>
          <w:rFonts w:ascii="Arial" w:eastAsia="Arial" w:hAnsi="Arial"/>
          <w:color w:val="000000"/>
        </w:rPr>
        <w:t>Vorschriften</w:t>
      </w:r>
      <w:proofErr w:type="spellEnd"/>
      <w:r>
        <w:rPr>
          <w:rFonts w:ascii="Arial" w:eastAsia="Arial" w:hAnsi="Arial"/>
          <w:color w:val="000000"/>
        </w:rPr>
        <w:t xml:space="preserve"> des § 44 Abs. 3, </w:t>
      </w:r>
      <w:proofErr w:type="spellStart"/>
      <w:r>
        <w:rPr>
          <w:rFonts w:ascii="Arial" w:eastAsia="Arial" w:hAnsi="Arial"/>
          <w:color w:val="000000"/>
        </w:rPr>
        <w:t>Satz</w:t>
      </w:r>
      <w:proofErr w:type="spellEnd"/>
      <w:r>
        <w:rPr>
          <w:rFonts w:ascii="Arial" w:eastAsia="Arial" w:hAnsi="Arial"/>
          <w:color w:val="000000"/>
        </w:rPr>
        <w:t xml:space="preserve"> 1 und 2</w:t>
      </w:r>
    </w:p>
    <w:p w:rsidR="00786AE2" w:rsidRDefault="00F87E92">
      <w:pPr>
        <w:tabs>
          <w:tab w:val="left" w:pos="936"/>
          <w:tab w:val="left" w:pos="1944"/>
          <w:tab w:val="left" w:pos="3096"/>
          <w:tab w:val="left" w:pos="4608"/>
          <w:tab w:val="left" w:pos="6192"/>
          <w:tab w:val="right" w:pos="9144"/>
        </w:tabs>
        <w:spacing w:after="265" w:line="262" w:lineRule="exact"/>
        <w:jc w:val="both"/>
        <w:rPr>
          <w:rFonts w:ascii="Arial" w:eastAsia="Arial" w:hAnsi="Arial"/>
          <w:color w:val="000000"/>
          <w:spacing w:val="4"/>
        </w:rPr>
      </w:pPr>
      <w:proofErr w:type="spellStart"/>
      <w:proofErr w:type="gramStart"/>
      <w:r>
        <w:rPr>
          <w:rFonts w:ascii="Arial" w:eastAsia="Arial" w:hAnsi="Arial"/>
          <w:color w:val="000000"/>
          <w:spacing w:val="4"/>
        </w:rPr>
        <w:t>sowie</w:t>
      </w:r>
      <w:proofErr w:type="spellEnd"/>
      <w:proofErr w:type="gramEnd"/>
      <w:r>
        <w:tab/>
      </w:r>
      <w:r>
        <w:rPr>
          <w:rFonts w:ascii="Arial" w:eastAsia="Arial" w:hAnsi="Arial"/>
          <w:color w:val="000000"/>
          <w:spacing w:val="4"/>
        </w:rPr>
        <w:t>Abs. 4</w:t>
      </w:r>
      <w:r>
        <w:tab/>
      </w:r>
      <w:proofErr w:type="spellStart"/>
      <w:r>
        <w:rPr>
          <w:rFonts w:ascii="Arial" w:eastAsia="Arial" w:hAnsi="Arial"/>
          <w:color w:val="000000"/>
          <w:spacing w:val="4"/>
        </w:rPr>
        <w:t>BauGB</w:t>
      </w:r>
      <w:proofErr w:type="spellEnd"/>
      <w:r>
        <w:tab/>
      </w:r>
      <w:proofErr w:type="spellStart"/>
      <w:r>
        <w:rPr>
          <w:rFonts w:ascii="Arial" w:eastAsia="Arial" w:hAnsi="Arial"/>
          <w:color w:val="000000"/>
          <w:spacing w:val="4"/>
        </w:rPr>
        <w:t>über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die</w:t>
      </w:r>
      <w:r>
        <w:tab/>
      </w:r>
      <w:proofErr w:type="spellStart"/>
      <w:r>
        <w:rPr>
          <w:rFonts w:ascii="Arial" w:eastAsia="Arial" w:hAnsi="Arial"/>
          <w:color w:val="000000"/>
          <w:spacing w:val="4"/>
        </w:rPr>
        <w:t>fristgemäße</w:t>
      </w:r>
      <w:proofErr w:type="spellEnd"/>
      <w:r>
        <w:tab/>
      </w:r>
      <w:proofErr w:type="spellStart"/>
      <w:r>
        <w:rPr>
          <w:rFonts w:ascii="Arial" w:eastAsia="Arial" w:hAnsi="Arial"/>
          <w:color w:val="000000"/>
          <w:spacing w:val="4"/>
        </w:rPr>
        <w:t>Geltendmachung</w:t>
      </w:r>
      <w:proofErr w:type="spellEnd"/>
      <w:r>
        <w:tab/>
      </w:r>
      <w:proofErr w:type="spellStart"/>
      <w:r>
        <w:rPr>
          <w:rFonts w:ascii="Arial" w:eastAsia="Arial" w:hAnsi="Arial"/>
          <w:color w:val="000000"/>
          <w:spacing w:val="4"/>
        </w:rPr>
        <w:t>etwaiger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</w:t>
      </w:r>
      <w:r>
        <w:rPr>
          <w:rFonts w:ascii="Arial" w:eastAsia="Arial" w:hAnsi="Arial"/>
          <w:color w:val="000000"/>
          <w:spacing w:val="4"/>
        </w:rPr>
        <w:br/>
      </w:r>
      <w:proofErr w:type="spellStart"/>
      <w:r>
        <w:rPr>
          <w:rFonts w:ascii="Arial" w:eastAsia="Arial" w:hAnsi="Arial"/>
          <w:color w:val="000000"/>
          <w:spacing w:val="4"/>
        </w:rPr>
        <w:t>Entschädigungsansprüche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4"/>
        </w:rPr>
        <w:t>für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4"/>
        </w:rPr>
        <w:t>Eingriffe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in </w:t>
      </w:r>
      <w:proofErr w:type="spellStart"/>
      <w:r>
        <w:rPr>
          <w:rFonts w:ascii="Arial" w:eastAsia="Arial" w:hAnsi="Arial"/>
          <w:color w:val="000000"/>
          <w:spacing w:val="4"/>
        </w:rPr>
        <w:t>eine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4"/>
        </w:rPr>
        <w:t>bisher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4"/>
        </w:rPr>
        <w:t>zulässige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4"/>
        </w:rPr>
        <w:t>Nutzung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4"/>
        </w:rPr>
        <w:t>durch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den </w:t>
      </w:r>
      <w:proofErr w:type="spellStart"/>
      <w:r>
        <w:rPr>
          <w:rFonts w:ascii="Arial" w:eastAsia="Arial" w:hAnsi="Arial"/>
          <w:color w:val="000000"/>
          <w:spacing w:val="4"/>
        </w:rPr>
        <w:t>Bebauungsplan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und </w:t>
      </w:r>
      <w:proofErr w:type="spellStart"/>
      <w:r>
        <w:rPr>
          <w:rFonts w:ascii="Arial" w:eastAsia="Arial" w:hAnsi="Arial"/>
          <w:color w:val="000000"/>
          <w:spacing w:val="4"/>
        </w:rPr>
        <w:t>über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das </w:t>
      </w:r>
      <w:proofErr w:type="spellStart"/>
      <w:r>
        <w:rPr>
          <w:rFonts w:ascii="Arial" w:eastAsia="Arial" w:hAnsi="Arial"/>
          <w:color w:val="000000"/>
          <w:spacing w:val="4"/>
        </w:rPr>
        <w:t>Erlöschen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von </w:t>
      </w:r>
      <w:proofErr w:type="spellStart"/>
      <w:r>
        <w:rPr>
          <w:rFonts w:ascii="Arial" w:eastAsia="Arial" w:hAnsi="Arial"/>
          <w:color w:val="000000"/>
          <w:spacing w:val="4"/>
        </w:rPr>
        <w:t>Entschädigungsansprüchen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4"/>
        </w:rPr>
        <w:t>wird</w:t>
      </w:r>
      <w:proofErr w:type="spellEnd"/>
      <w:r>
        <w:rPr>
          <w:rFonts w:ascii="Arial" w:eastAsia="Arial" w:hAnsi="Arial"/>
          <w:color w:val="000000"/>
          <w:spacing w:val="4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4"/>
        </w:rPr>
        <w:t>hingewiesen</w:t>
      </w:r>
      <w:proofErr w:type="spellEnd"/>
      <w:r>
        <w:rPr>
          <w:rFonts w:ascii="Arial" w:eastAsia="Arial" w:hAnsi="Arial"/>
          <w:color w:val="000000"/>
          <w:spacing w:val="4"/>
        </w:rPr>
        <w:t>.</w:t>
      </w:r>
    </w:p>
    <w:p w:rsidR="00786AE2" w:rsidRDefault="00F87E92">
      <w:pPr>
        <w:spacing w:before="3" w:after="1053" w:line="266" w:lineRule="exact"/>
        <w:jc w:val="both"/>
        <w:rPr>
          <w:rFonts w:ascii="Arial" w:eastAsia="Arial" w:hAnsi="Arial"/>
          <w:color w:val="000000"/>
          <w:spacing w:val="3"/>
        </w:rPr>
      </w:pPr>
      <w:proofErr w:type="spellStart"/>
      <w:proofErr w:type="gramStart"/>
      <w:r>
        <w:rPr>
          <w:rFonts w:ascii="Arial" w:eastAsia="Arial" w:hAnsi="Arial"/>
          <w:color w:val="000000"/>
          <w:spacing w:val="3"/>
        </w:rPr>
        <w:t>Verstöße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gegen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Verfahrens</w:t>
      </w:r>
      <w:proofErr w:type="spellEnd"/>
      <w:r>
        <w:rPr>
          <w:rFonts w:ascii="Arial" w:eastAsia="Arial" w:hAnsi="Arial"/>
          <w:color w:val="000000"/>
          <w:spacing w:val="3"/>
        </w:rPr>
        <w:t xml:space="preserve">- und </w:t>
      </w:r>
      <w:proofErr w:type="spellStart"/>
      <w:r>
        <w:rPr>
          <w:rFonts w:ascii="Arial" w:eastAsia="Arial" w:hAnsi="Arial"/>
          <w:color w:val="000000"/>
          <w:spacing w:val="3"/>
        </w:rPr>
        <w:t>Formvorschriften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der </w:t>
      </w:r>
      <w:proofErr w:type="spellStart"/>
      <w:r>
        <w:rPr>
          <w:rFonts w:ascii="Arial" w:eastAsia="Arial" w:hAnsi="Arial"/>
          <w:color w:val="000000"/>
          <w:spacing w:val="3"/>
        </w:rPr>
        <w:t>Kommunalverfassung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für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das Land Mecklenburg-Vorpommern (KV M-V), die in </w:t>
      </w:r>
      <w:proofErr w:type="spellStart"/>
      <w:r>
        <w:rPr>
          <w:rFonts w:ascii="Arial" w:eastAsia="Arial" w:hAnsi="Arial"/>
          <w:color w:val="000000"/>
          <w:spacing w:val="3"/>
        </w:rPr>
        <w:t>diesem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Gesetz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enthalten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oder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aufgrund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dieses </w:t>
      </w:r>
      <w:proofErr w:type="spellStart"/>
      <w:r>
        <w:rPr>
          <w:rFonts w:ascii="Arial" w:eastAsia="Arial" w:hAnsi="Arial"/>
          <w:color w:val="000000"/>
          <w:spacing w:val="3"/>
        </w:rPr>
        <w:t>Gesetzes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erlassen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worden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sind</w:t>
      </w:r>
      <w:proofErr w:type="spellEnd"/>
      <w:r>
        <w:rPr>
          <w:rFonts w:ascii="Arial" w:eastAsia="Arial" w:hAnsi="Arial"/>
          <w:color w:val="000000"/>
          <w:spacing w:val="3"/>
        </w:rPr>
        <w:t xml:space="preserve">, </w:t>
      </w:r>
      <w:proofErr w:type="spellStart"/>
      <w:r>
        <w:rPr>
          <w:rFonts w:ascii="Arial" w:eastAsia="Arial" w:hAnsi="Arial"/>
          <w:color w:val="000000"/>
          <w:spacing w:val="3"/>
        </w:rPr>
        <w:t>sind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nach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§ 5 Abs. 5 und 7 KV M-V in </w:t>
      </w:r>
      <w:proofErr w:type="spellStart"/>
      <w:r>
        <w:rPr>
          <w:rFonts w:ascii="Arial" w:eastAsia="Arial" w:hAnsi="Arial"/>
          <w:color w:val="000000"/>
          <w:spacing w:val="3"/>
        </w:rPr>
        <w:t>dem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dort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bezeichneten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Umfang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unbeachtlich</w:t>
      </w:r>
      <w:proofErr w:type="spellEnd"/>
      <w:r>
        <w:rPr>
          <w:rFonts w:ascii="Arial" w:eastAsia="Arial" w:hAnsi="Arial"/>
          <w:color w:val="000000"/>
          <w:spacing w:val="3"/>
        </w:rPr>
        <w:t xml:space="preserve">, </w:t>
      </w:r>
      <w:proofErr w:type="spellStart"/>
      <w:r>
        <w:rPr>
          <w:rFonts w:ascii="Arial" w:eastAsia="Arial" w:hAnsi="Arial"/>
          <w:color w:val="000000"/>
          <w:spacing w:val="3"/>
        </w:rPr>
        <w:t>wenn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sie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nicht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schriftlich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unter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Bezeichnung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der </w:t>
      </w:r>
      <w:proofErr w:type="spellStart"/>
      <w:r>
        <w:rPr>
          <w:rFonts w:ascii="Arial" w:eastAsia="Arial" w:hAnsi="Arial"/>
          <w:color w:val="000000"/>
          <w:spacing w:val="3"/>
        </w:rPr>
        <w:t>verletzten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Vorschrift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und der </w:t>
      </w:r>
      <w:proofErr w:type="spellStart"/>
      <w:r>
        <w:rPr>
          <w:rFonts w:ascii="Arial" w:eastAsia="Arial" w:hAnsi="Arial"/>
          <w:color w:val="000000"/>
          <w:spacing w:val="3"/>
        </w:rPr>
        <w:t>Tatsache</w:t>
      </w:r>
      <w:proofErr w:type="spellEnd"/>
      <w:r>
        <w:rPr>
          <w:rFonts w:ascii="Arial" w:eastAsia="Arial" w:hAnsi="Arial"/>
          <w:color w:val="000000"/>
          <w:spacing w:val="3"/>
        </w:rPr>
        <w:t xml:space="preserve">, </w:t>
      </w:r>
      <w:proofErr w:type="spellStart"/>
      <w:r>
        <w:rPr>
          <w:rFonts w:ascii="Arial" w:eastAsia="Arial" w:hAnsi="Arial"/>
          <w:color w:val="000000"/>
          <w:spacing w:val="3"/>
        </w:rPr>
        <w:t>aus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der </w:t>
      </w:r>
      <w:proofErr w:type="spellStart"/>
      <w:r>
        <w:rPr>
          <w:rFonts w:ascii="Arial" w:eastAsia="Arial" w:hAnsi="Arial"/>
          <w:color w:val="000000"/>
          <w:spacing w:val="3"/>
        </w:rPr>
        <w:t>sich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die </w:t>
      </w:r>
      <w:proofErr w:type="spellStart"/>
      <w:r>
        <w:rPr>
          <w:rFonts w:ascii="Arial" w:eastAsia="Arial" w:hAnsi="Arial"/>
          <w:color w:val="000000"/>
          <w:spacing w:val="3"/>
        </w:rPr>
        <w:t>Verletzung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ergeben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soll</w:t>
      </w:r>
      <w:proofErr w:type="spellEnd"/>
      <w:r>
        <w:rPr>
          <w:rFonts w:ascii="Arial" w:eastAsia="Arial" w:hAnsi="Arial"/>
          <w:color w:val="000000"/>
          <w:spacing w:val="3"/>
        </w:rPr>
        <w:t xml:space="preserve">, </w:t>
      </w:r>
      <w:proofErr w:type="spellStart"/>
      <w:r>
        <w:rPr>
          <w:rFonts w:ascii="Arial" w:eastAsia="Arial" w:hAnsi="Arial"/>
          <w:color w:val="000000"/>
          <w:spacing w:val="3"/>
        </w:rPr>
        <w:t>innerhalb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eines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Jahres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seit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dieser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Bekanntmachung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gegenüber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der </w:t>
      </w:r>
      <w:proofErr w:type="spellStart"/>
      <w:r>
        <w:rPr>
          <w:rFonts w:ascii="Arial" w:eastAsia="Arial" w:hAnsi="Arial"/>
          <w:color w:val="000000"/>
          <w:spacing w:val="3"/>
        </w:rPr>
        <w:t>Gemeinde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Selmsdorf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geltend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gemacht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worden</w:t>
      </w:r>
      <w:proofErr w:type="spellEnd"/>
      <w:r>
        <w:rPr>
          <w:rFonts w:ascii="Arial" w:eastAsia="Arial" w:hAnsi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</w:rPr>
        <w:t>sind</w:t>
      </w:r>
      <w:proofErr w:type="spellEnd"/>
      <w:r>
        <w:rPr>
          <w:rFonts w:ascii="Arial" w:eastAsia="Arial" w:hAnsi="Arial"/>
          <w:color w:val="000000"/>
          <w:spacing w:val="3"/>
        </w:rPr>
        <w:t>.</w:t>
      </w:r>
      <w:proofErr w:type="gramEnd"/>
    </w:p>
    <w:p w:rsidR="00786AE2" w:rsidRDefault="00F87E92">
      <w:pPr>
        <w:spacing w:after="246" w:line="266" w:lineRule="exact"/>
        <w:rPr>
          <w:rFonts w:ascii="Arial" w:eastAsia="Arial" w:hAnsi="Arial"/>
          <w:color w:val="000000"/>
          <w:spacing w:val="2"/>
        </w:rPr>
      </w:pPr>
      <w:proofErr w:type="spellStart"/>
      <w:r>
        <w:rPr>
          <w:rFonts w:ascii="Arial" w:eastAsia="Arial" w:hAnsi="Arial"/>
          <w:color w:val="000000"/>
          <w:spacing w:val="2"/>
        </w:rPr>
        <w:t>Selmsdorf</w:t>
      </w:r>
      <w:proofErr w:type="spellEnd"/>
      <w:r>
        <w:rPr>
          <w:rFonts w:ascii="Arial" w:eastAsia="Arial" w:hAnsi="Arial"/>
          <w:color w:val="000000"/>
          <w:spacing w:val="2"/>
        </w:rPr>
        <w:t xml:space="preserve">, den </w:t>
      </w:r>
      <w:r w:rsidR="00AF210A">
        <w:rPr>
          <w:rFonts w:ascii="Arial" w:eastAsia="Arial" w:hAnsi="Arial"/>
          <w:color w:val="000000"/>
          <w:spacing w:val="2"/>
        </w:rPr>
        <w:t>19</w:t>
      </w:r>
      <w:r>
        <w:rPr>
          <w:rFonts w:ascii="Arial" w:eastAsia="Arial" w:hAnsi="Arial"/>
          <w:color w:val="000000"/>
          <w:spacing w:val="2"/>
        </w:rPr>
        <w:t xml:space="preserve">.12.2023                                                                     Marcus </w:t>
      </w:r>
      <w:proofErr w:type="spellStart"/>
      <w:r>
        <w:rPr>
          <w:rFonts w:ascii="Arial" w:eastAsia="Arial" w:hAnsi="Arial"/>
          <w:color w:val="000000"/>
          <w:spacing w:val="2"/>
        </w:rPr>
        <w:t>Kreft</w:t>
      </w:r>
      <w:proofErr w:type="spellEnd"/>
    </w:p>
    <w:p w:rsidR="00786AE2" w:rsidRDefault="00F87E92" w:rsidP="00F87E92">
      <w:pPr>
        <w:spacing w:line="266" w:lineRule="exact"/>
        <w:jc w:val="center"/>
        <w:rPr>
          <w:rFonts w:ascii="Arial" w:eastAsia="Arial" w:hAnsi="Arial"/>
          <w:color w:val="000000"/>
          <w:spacing w:val="1"/>
        </w:rPr>
        <w:sectPr w:rsidR="00786AE2">
          <w:pgSz w:w="11899" w:h="16838"/>
          <w:pgMar w:top="1440" w:right="1361" w:bottom="1882" w:left="1378" w:header="720" w:footer="720" w:gutter="0"/>
          <w:cols w:space="708"/>
          <w:docGrid w:linePitch="360"/>
        </w:sectPr>
      </w:pPr>
      <w:r>
        <w:rPr>
          <w:rFonts w:ascii="Arial" w:eastAsia="Arial" w:hAnsi="Arial"/>
          <w:color w:val="000000"/>
          <w:spacing w:val="1"/>
        </w:rPr>
        <w:t xml:space="preserve">                                                                                                     </w:t>
      </w:r>
      <w:proofErr w:type="spellStart"/>
      <w:r>
        <w:rPr>
          <w:rFonts w:ascii="Arial" w:eastAsia="Arial" w:hAnsi="Arial"/>
          <w:color w:val="000000"/>
          <w:spacing w:val="1"/>
        </w:rPr>
        <w:t>Bürgermeister</w:t>
      </w:r>
      <w:proofErr w:type="spellEnd"/>
    </w:p>
    <w:p w:rsidR="00786AE2" w:rsidRDefault="00F87E92">
      <w:pPr>
        <w:spacing w:line="265" w:lineRule="exact"/>
        <w:ind w:left="72"/>
        <w:jc w:val="both"/>
        <w:rPr>
          <w:rFonts w:ascii="Arial" w:eastAsia="Arial" w:hAnsi="Arial"/>
          <w:color w:val="000000"/>
        </w:rPr>
      </w:pPr>
      <w:r>
        <w:rPr>
          <w:noProof/>
          <w:lang w:val="de-DE"/>
        </w:rPr>
        <w:lastRenderedPageBreak/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ge">
                  <wp:posOffset>1219200</wp:posOffset>
                </wp:positionV>
                <wp:extent cx="5489575" cy="8046720"/>
                <wp:effectExtent l="0" t="0" r="0" b="0"/>
                <wp:wrapSquare wrapText="bothSides"/>
                <wp:docPr id="3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575" cy="804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6AE2" w:rsidRDefault="00F87E92"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>
                                  <wp:extent cx="5489575" cy="8046720"/>
                                  <wp:effectExtent l="0" t="0" r="0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9575" cy="8046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left:0;text-align:left;margin-left:80.65pt;margin-top:96pt;width:432.25pt;height:633.6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" filled="f" stroked="f" strokeweight="1pt">
                <v:textbox inset="0,0,0,0">
                  <w:txbxContent>
                    <w:p w:rsidR="00786AE2" w:rsidRDefault="00F87E92"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>
                            <wp:extent cx="5489575" cy="8046720"/>
                            <wp:effectExtent l="0" t="0" r="0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9575" cy="8046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5876290</wp:posOffset>
                </wp:positionH>
                <wp:positionV relativeFrom="page">
                  <wp:posOffset>4316730</wp:posOffset>
                </wp:positionV>
                <wp:extent cx="518160" cy="25781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6AE2" w:rsidRDefault="00F87E92">
                            <w:pPr>
                              <w:spacing w:before="8" w:line="197" w:lineRule="exact"/>
                              <w:rPr>
                                <w:rFonts w:ascii="Arial" w:eastAsia="Arial" w:hAnsi="Arial"/>
                                <w:color w:val="000000"/>
                                <w:spacing w:val="-7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000000"/>
                                <w:spacing w:val="-7"/>
                                <w:sz w:val="18"/>
                                <w:szCs w:val="18"/>
                              </w:rPr>
                              <w:t>Richtung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color w:val="000000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color w:val="000000"/>
                                <w:spacing w:val="-7"/>
                                <w:sz w:val="18"/>
                                <w:szCs w:val="18"/>
                              </w:rPr>
                              <w:t>Schönberg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62.7pt;margin-top:339.9pt;width:40.8pt;height:20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UCsQ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" filled="f" stroked="f" strokeweight="1pt">
                <v:textbox inset="0,0,0,0">
                  <w:txbxContent>
                    <w:p w:rsidR="00786AE2" w:rsidRDefault="00F87E92">
                      <w:pPr>
                        <w:spacing w:before="8" w:line="197" w:lineRule="exact"/>
                        <w:rPr>
                          <w:rFonts w:ascii="Arial" w:eastAsia="Arial" w:hAnsi="Arial"/>
                          <w:color w:val="000000"/>
                          <w:spacing w:val="-7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7"/>
                          <w:sz w:val="18"/>
                          <w:szCs w:val="18"/>
                        </w:rPr>
                        <w:t>Richtung Schönberg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proofErr w:type="spellStart"/>
      <w:r>
        <w:rPr>
          <w:rFonts w:ascii="Arial" w:eastAsia="Arial" w:hAnsi="Arial"/>
          <w:color w:val="000000"/>
        </w:rPr>
        <w:t>Übersichtsplan</w:t>
      </w:r>
      <w:proofErr w:type="spellEnd"/>
      <w:r>
        <w:rPr>
          <w:rFonts w:ascii="Arial" w:eastAsia="Arial" w:hAnsi="Arial"/>
          <w:color w:val="000000"/>
        </w:rPr>
        <w:t xml:space="preserve">: </w:t>
      </w:r>
      <w:proofErr w:type="spellStart"/>
      <w:r>
        <w:rPr>
          <w:rFonts w:ascii="Arial" w:eastAsia="Arial" w:hAnsi="Arial"/>
          <w:color w:val="000000"/>
        </w:rPr>
        <w:t>Geltungsbereich</w:t>
      </w:r>
      <w:proofErr w:type="spellEnd"/>
      <w:r>
        <w:rPr>
          <w:rFonts w:ascii="Arial" w:eastAsia="Arial" w:hAnsi="Arial"/>
          <w:color w:val="000000"/>
        </w:rPr>
        <w:t xml:space="preserve"> des </w:t>
      </w:r>
      <w:proofErr w:type="spellStart"/>
      <w:r>
        <w:rPr>
          <w:rFonts w:ascii="Arial" w:eastAsia="Arial" w:hAnsi="Arial"/>
          <w:color w:val="000000"/>
        </w:rPr>
        <w:t>Bebauungsplanes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Nr</w:t>
      </w:r>
      <w:proofErr w:type="spellEnd"/>
      <w:r>
        <w:rPr>
          <w:rFonts w:ascii="Arial" w:eastAsia="Arial" w:hAnsi="Arial"/>
          <w:color w:val="000000"/>
        </w:rPr>
        <w:t>. 18 „</w:t>
      </w:r>
      <w:proofErr w:type="spellStart"/>
      <w:r>
        <w:rPr>
          <w:rFonts w:ascii="Arial" w:eastAsia="Arial" w:hAnsi="Arial"/>
          <w:color w:val="000000"/>
        </w:rPr>
        <w:t>Deponie</w:t>
      </w:r>
      <w:proofErr w:type="spellEnd"/>
      <w:r>
        <w:rPr>
          <w:rFonts w:ascii="Arial" w:eastAsia="Arial" w:hAnsi="Arial"/>
          <w:color w:val="000000"/>
        </w:rPr>
        <w:t xml:space="preserve"> auf </w:t>
      </w:r>
      <w:proofErr w:type="spellStart"/>
      <w:r>
        <w:rPr>
          <w:rFonts w:ascii="Arial" w:eastAsia="Arial" w:hAnsi="Arial"/>
          <w:color w:val="000000"/>
        </w:rPr>
        <w:t>dem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Ihlenberg</w:t>
      </w:r>
      <w:proofErr w:type="spellEnd"/>
      <w:r>
        <w:rPr>
          <w:rFonts w:ascii="Arial" w:eastAsia="Arial" w:hAnsi="Arial"/>
          <w:color w:val="000000"/>
        </w:rPr>
        <w:t xml:space="preserve">" der </w:t>
      </w:r>
      <w:proofErr w:type="spellStart"/>
      <w:r>
        <w:rPr>
          <w:rFonts w:ascii="Arial" w:eastAsia="Arial" w:hAnsi="Arial"/>
          <w:color w:val="000000"/>
        </w:rPr>
        <w:t>Gemeinde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Selmsdorf</w:t>
      </w:r>
      <w:proofErr w:type="spellEnd"/>
    </w:p>
    <w:sectPr w:rsidR="00786AE2">
      <w:pgSz w:w="11899" w:h="16838"/>
      <w:pgMar w:top="1180" w:right="1626" w:bottom="14522" w:left="1613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9E3913"/>
    <w:multiLevelType w:val="multilevel"/>
    <w:tmpl w:val="7D8E0FBE"/>
    <w:lvl w:ilvl="0">
      <w:start w:val="1"/>
      <w:numFmt w:val="decimal"/>
      <w:lvlText w:val="%1."/>
      <w:lvlJc w:val="left"/>
      <w:pPr>
        <w:tabs>
          <w:tab w:val="left" w:pos="432"/>
        </w:tabs>
      </w:pPr>
      <w:rPr>
        <w:rFonts w:ascii="Arial" w:eastAsia="Arial" w:hAnsi="Arial"/>
        <w:strike w:val="0"/>
        <w:color w:val="000000"/>
        <w:spacing w:val="0"/>
        <w:w w:val="100"/>
        <w:sz w:val="22"/>
        <w:szCs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AE2"/>
    <w:rsid w:val="00786AE2"/>
    <w:rsid w:val="00AF210A"/>
    <w:rsid w:val="00F8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456C5"/>
  <w15:docId w15:val="{ACADE1E1-7AAE-4EDF-B312-6AE364F15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fId" Type="http://schemas.openxmlformats.org/wordprocessingml/2006/fontTable" Target="fontTable0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bplan.geodaten-mv.de/Bauleitplaene)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Silke Plieth</dc:creator>
  <cp:lastModifiedBy>Silke Plieth</cp:lastModifiedBy>
  <cp:revision>3</cp:revision>
  <dcterms:created xsi:type="dcterms:W3CDTF">2023-12-11T12:32:00Z</dcterms:created>
  <dcterms:modified xsi:type="dcterms:W3CDTF">2023-12-12T09:00:00Z</dcterms:modified>
</cp:coreProperties>
</file>