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3" w:rsidRDefault="00053AE3" w:rsidP="00CE1E8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AMT </w:t>
      </w:r>
      <w:r w:rsidR="00CE1E8B">
        <w:rPr>
          <w:b/>
          <w:bCs/>
          <w:sz w:val="28"/>
          <w:szCs w:val="28"/>
        </w:rPr>
        <w:t>GREVESMÜHLEN</w:t>
      </w:r>
      <w:r>
        <w:rPr>
          <w:b/>
          <w:bCs/>
          <w:sz w:val="28"/>
          <w:szCs w:val="28"/>
        </w:rPr>
        <w:t xml:space="preserve"> LAND </w:t>
      </w:r>
    </w:p>
    <w:p w:rsidR="00053AE3" w:rsidRDefault="00CA50EC" w:rsidP="00CE1E8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Gemeinde </w:t>
      </w:r>
      <w:proofErr w:type="spellStart"/>
      <w:r>
        <w:rPr>
          <w:b/>
          <w:bCs/>
          <w:sz w:val="22"/>
          <w:szCs w:val="22"/>
        </w:rPr>
        <w:t>Rüting</w:t>
      </w:r>
      <w:proofErr w:type="spellEnd"/>
      <w:r w:rsidR="00053AE3">
        <w:rPr>
          <w:b/>
          <w:bCs/>
          <w:sz w:val="22"/>
          <w:szCs w:val="22"/>
        </w:rPr>
        <w:t xml:space="preserve"> </w:t>
      </w:r>
    </w:p>
    <w:p w:rsidR="00053AE3" w:rsidRDefault="00053AE3" w:rsidP="00CE1E8B">
      <w:pPr>
        <w:pStyle w:val="Default"/>
        <w:jc w:val="both"/>
        <w:rPr>
          <w:sz w:val="22"/>
          <w:szCs w:val="22"/>
        </w:rPr>
      </w:pPr>
    </w:p>
    <w:p w:rsidR="00053AE3" w:rsidRDefault="00053AE3" w:rsidP="00CE1E8B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Amtliche Bekanntmachung der </w:t>
      </w:r>
      <w:r w:rsidR="00CE1E8B">
        <w:rPr>
          <w:b/>
          <w:bCs/>
          <w:sz w:val="36"/>
          <w:szCs w:val="36"/>
        </w:rPr>
        <w:t xml:space="preserve">Gemeinde </w:t>
      </w:r>
      <w:proofErr w:type="spellStart"/>
      <w:r w:rsidR="00CA50EC">
        <w:rPr>
          <w:b/>
          <w:bCs/>
          <w:sz w:val="36"/>
          <w:szCs w:val="36"/>
        </w:rPr>
        <w:t>Rüting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053AE3" w:rsidRDefault="00053AE3" w:rsidP="00CE1E8B">
      <w:pPr>
        <w:pStyle w:val="Default"/>
        <w:jc w:val="both"/>
        <w:rPr>
          <w:b/>
          <w:bCs/>
          <w:sz w:val="23"/>
          <w:szCs w:val="23"/>
        </w:rPr>
      </w:pPr>
    </w:p>
    <w:p w:rsidR="00053AE3" w:rsidRPr="00E64B43" w:rsidRDefault="0094701F" w:rsidP="00CE1E8B">
      <w:pPr>
        <w:pStyle w:val="Default"/>
        <w:jc w:val="both"/>
        <w:rPr>
          <w:b/>
          <w:sz w:val="22"/>
          <w:szCs w:val="22"/>
        </w:rPr>
      </w:pPr>
      <w:r w:rsidRPr="00E64B43">
        <w:rPr>
          <w:b/>
          <w:sz w:val="22"/>
          <w:szCs w:val="22"/>
        </w:rPr>
        <w:t>Entwicklungssatzung</w:t>
      </w:r>
      <w:r w:rsidR="00F7308F" w:rsidRPr="00E64B43">
        <w:rPr>
          <w:b/>
          <w:sz w:val="22"/>
          <w:szCs w:val="22"/>
        </w:rPr>
        <w:t xml:space="preserve"> im </w:t>
      </w:r>
      <w:r w:rsidRPr="00E64B43">
        <w:rPr>
          <w:b/>
          <w:sz w:val="22"/>
          <w:szCs w:val="22"/>
        </w:rPr>
        <w:t xml:space="preserve">Bereich Parkweg/Schildberger Weg in </w:t>
      </w:r>
      <w:proofErr w:type="spellStart"/>
      <w:r w:rsidRPr="00E64B43">
        <w:rPr>
          <w:b/>
          <w:sz w:val="22"/>
          <w:szCs w:val="22"/>
        </w:rPr>
        <w:t>Rüting</w:t>
      </w:r>
      <w:proofErr w:type="spellEnd"/>
      <w:r w:rsidRPr="00E64B43">
        <w:rPr>
          <w:b/>
          <w:sz w:val="22"/>
          <w:szCs w:val="22"/>
        </w:rPr>
        <w:t xml:space="preserve"> </w:t>
      </w:r>
      <w:r w:rsidR="00E64B43" w:rsidRPr="00E64B43">
        <w:rPr>
          <w:b/>
          <w:sz w:val="22"/>
          <w:szCs w:val="22"/>
        </w:rPr>
        <w:t>für Grundstücke beidseits des Parkweges und des Schildberger Weges</w:t>
      </w:r>
      <w:r w:rsidR="00E64B43" w:rsidRPr="00E64B43">
        <w:rPr>
          <w:b/>
          <w:bCs/>
          <w:sz w:val="22"/>
          <w:szCs w:val="22"/>
        </w:rPr>
        <w:t xml:space="preserve"> </w:t>
      </w:r>
      <w:r w:rsidR="00BB0145" w:rsidRPr="00E64B43">
        <w:rPr>
          <w:b/>
          <w:bCs/>
          <w:sz w:val="22"/>
          <w:szCs w:val="22"/>
        </w:rPr>
        <w:t>gemäß §</w:t>
      </w:r>
      <w:r w:rsidRPr="00E64B43">
        <w:rPr>
          <w:b/>
          <w:bCs/>
          <w:sz w:val="22"/>
          <w:szCs w:val="22"/>
        </w:rPr>
        <w:t> </w:t>
      </w:r>
      <w:r w:rsidR="00BB0145" w:rsidRPr="00E64B43">
        <w:rPr>
          <w:b/>
          <w:bCs/>
          <w:sz w:val="22"/>
          <w:szCs w:val="22"/>
        </w:rPr>
        <w:t>34 Abs. 4 Satz 1 Nr. 2 BauGB</w:t>
      </w:r>
      <w:r w:rsidR="00F7308F" w:rsidRPr="00E64B43">
        <w:rPr>
          <w:b/>
          <w:bCs/>
          <w:sz w:val="22"/>
          <w:szCs w:val="22"/>
        </w:rPr>
        <w:t xml:space="preserve"> im Ortsteil </w:t>
      </w:r>
      <w:proofErr w:type="spellStart"/>
      <w:r w:rsidR="00F7308F" w:rsidRPr="00E64B43">
        <w:rPr>
          <w:b/>
          <w:bCs/>
          <w:sz w:val="22"/>
          <w:szCs w:val="22"/>
        </w:rPr>
        <w:t>Rüting</w:t>
      </w:r>
      <w:proofErr w:type="spellEnd"/>
      <w:r w:rsidR="00F7308F" w:rsidRPr="00E64B43">
        <w:rPr>
          <w:b/>
          <w:bCs/>
          <w:sz w:val="22"/>
          <w:szCs w:val="22"/>
        </w:rPr>
        <w:t xml:space="preserve"> </w:t>
      </w:r>
      <w:r w:rsidR="00BB0145" w:rsidRPr="00E64B43">
        <w:rPr>
          <w:b/>
          <w:bCs/>
          <w:sz w:val="22"/>
          <w:szCs w:val="22"/>
        </w:rPr>
        <w:t xml:space="preserve"> </w:t>
      </w:r>
    </w:p>
    <w:p w:rsidR="00CA50EC" w:rsidRPr="00784181" w:rsidRDefault="00CA50EC" w:rsidP="00CE1E8B">
      <w:pPr>
        <w:pStyle w:val="Default"/>
        <w:ind w:left="705" w:hanging="705"/>
        <w:jc w:val="both"/>
        <w:rPr>
          <w:sz w:val="10"/>
          <w:szCs w:val="10"/>
        </w:rPr>
      </w:pPr>
    </w:p>
    <w:p w:rsidR="00053AE3" w:rsidRDefault="00053AE3" w:rsidP="00B6071F">
      <w:pPr>
        <w:pStyle w:val="Default"/>
        <w:pBdr>
          <w:bottom w:val="single" w:sz="4" w:space="1" w:color="auto"/>
        </w:pBd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hier: </w:t>
      </w:r>
      <w:r>
        <w:rPr>
          <w:sz w:val="22"/>
          <w:szCs w:val="22"/>
        </w:rPr>
        <w:tab/>
      </w:r>
      <w:r w:rsidR="00227FD4">
        <w:rPr>
          <w:sz w:val="22"/>
          <w:szCs w:val="22"/>
        </w:rPr>
        <w:t xml:space="preserve">Erneute </w:t>
      </w:r>
      <w:r w:rsidR="00CA50EC" w:rsidRPr="00CA50EC">
        <w:rPr>
          <w:sz w:val="22"/>
          <w:szCs w:val="22"/>
        </w:rPr>
        <w:t xml:space="preserve">Bekanntmachung des Aufstellungsbeschlusses gemäß § 2 Abs. 1 BauGB, </w:t>
      </w:r>
      <w:r w:rsidR="00227FD4">
        <w:rPr>
          <w:sz w:val="22"/>
          <w:szCs w:val="22"/>
        </w:rPr>
        <w:t xml:space="preserve">Erneute </w:t>
      </w:r>
      <w:r w:rsidR="00CA50EC" w:rsidRPr="00CA50EC">
        <w:rPr>
          <w:sz w:val="22"/>
          <w:szCs w:val="22"/>
        </w:rPr>
        <w:t xml:space="preserve">Bekanntmachung der Öffentlichkeitsbeteiligung gemäß § 34 Abs. 6 BauGB </w:t>
      </w:r>
      <w:proofErr w:type="spellStart"/>
      <w:r w:rsidR="00CA50EC" w:rsidRPr="00CA50EC">
        <w:rPr>
          <w:sz w:val="22"/>
          <w:szCs w:val="22"/>
        </w:rPr>
        <w:t>i.V.m</w:t>
      </w:r>
      <w:proofErr w:type="spellEnd"/>
      <w:r w:rsidR="00CA50EC" w:rsidRPr="00CA50EC">
        <w:rPr>
          <w:sz w:val="22"/>
          <w:szCs w:val="22"/>
        </w:rPr>
        <w:t>. § 13 Abs. 2 Satz 1 Nr. 2 und § 3 Abs. 2 BauGB</w:t>
      </w:r>
      <w:r>
        <w:rPr>
          <w:sz w:val="22"/>
          <w:szCs w:val="22"/>
        </w:rPr>
        <w:t xml:space="preserve"> </w:t>
      </w:r>
    </w:p>
    <w:p w:rsidR="00712E9B" w:rsidRPr="00E64B43" w:rsidRDefault="00712E9B" w:rsidP="00B6071F">
      <w:pPr>
        <w:pStyle w:val="Default"/>
        <w:pBdr>
          <w:bottom w:val="single" w:sz="4" w:space="1" w:color="auto"/>
        </w:pBdr>
        <w:ind w:left="705" w:hanging="705"/>
        <w:jc w:val="both"/>
        <w:rPr>
          <w:sz w:val="10"/>
          <w:szCs w:val="10"/>
        </w:rPr>
      </w:pPr>
    </w:p>
    <w:p w:rsidR="00053AE3" w:rsidRPr="00E64B43" w:rsidRDefault="00053AE3" w:rsidP="00CE1E8B">
      <w:pPr>
        <w:pStyle w:val="Default"/>
        <w:jc w:val="both"/>
        <w:rPr>
          <w:sz w:val="10"/>
          <w:szCs w:val="10"/>
        </w:rPr>
      </w:pPr>
    </w:p>
    <w:p w:rsidR="00CA50EC" w:rsidRPr="007C6CCA" w:rsidRDefault="00CA50EC" w:rsidP="00CE1E8B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7C6CCA">
        <w:rPr>
          <w:color w:val="auto"/>
          <w:sz w:val="22"/>
          <w:szCs w:val="22"/>
          <w:u w:val="single"/>
        </w:rPr>
        <w:t>Aufstellungsbeschluss</w:t>
      </w:r>
    </w:p>
    <w:p w:rsidR="00CA50EC" w:rsidRPr="007C6CCA" w:rsidRDefault="00CA50EC" w:rsidP="00CE1E8B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 xml:space="preserve">Die Gemeindevertretung der Gemeinde </w:t>
      </w:r>
      <w:proofErr w:type="spellStart"/>
      <w:r w:rsidRPr="007C6CCA">
        <w:rPr>
          <w:color w:val="auto"/>
          <w:sz w:val="22"/>
          <w:szCs w:val="22"/>
        </w:rPr>
        <w:t>Rüting</w:t>
      </w:r>
      <w:proofErr w:type="spellEnd"/>
      <w:r w:rsidRPr="007C6CCA">
        <w:rPr>
          <w:color w:val="auto"/>
          <w:sz w:val="22"/>
          <w:szCs w:val="22"/>
        </w:rPr>
        <w:t xml:space="preserve"> hat in ihrer Sitzung am</w:t>
      </w:r>
      <w:r w:rsidR="007D4BEA" w:rsidRPr="007C6CCA">
        <w:rPr>
          <w:color w:val="auto"/>
          <w:sz w:val="22"/>
          <w:szCs w:val="22"/>
        </w:rPr>
        <w:t xml:space="preserve"> </w:t>
      </w:r>
      <w:r w:rsidR="0062356A">
        <w:rPr>
          <w:color w:val="auto"/>
          <w:sz w:val="22"/>
          <w:szCs w:val="22"/>
        </w:rPr>
        <w:t>12.10.2022</w:t>
      </w:r>
      <w:r w:rsidR="007D4BEA" w:rsidRPr="007C6CCA">
        <w:rPr>
          <w:color w:val="auto"/>
          <w:sz w:val="22"/>
          <w:szCs w:val="22"/>
        </w:rPr>
        <w:t xml:space="preserve"> </w:t>
      </w:r>
      <w:r w:rsidRPr="007C6CCA">
        <w:rPr>
          <w:color w:val="auto"/>
          <w:sz w:val="22"/>
          <w:szCs w:val="22"/>
        </w:rPr>
        <w:t>den Beschluss zur Aufstellung einer E</w:t>
      </w:r>
      <w:r w:rsidR="00BB0145" w:rsidRPr="007C6CCA">
        <w:rPr>
          <w:color w:val="auto"/>
          <w:sz w:val="22"/>
          <w:szCs w:val="22"/>
        </w:rPr>
        <w:t xml:space="preserve">ntwicklungssatzung für einen </w:t>
      </w:r>
      <w:r w:rsidRPr="007C6CCA">
        <w:rPr>
          <w:color w:val="auto"/>
          <w:sz w:val="22"/>
          <w:szCs w:val="22"/>
        </w:rPr>
        <w:t xml:space="preserve">Teilbereich der Ortslage </w:t>
      </w:r>
      <w:proofErr w:type="spellStart"/>
      <w:r w:rsidRPr="007C6CCA">
        <w:rPr>
          <w:color w:val="auto"/>
          <w:sz w:val="22"/>
          <w:szCs w:val="22"/>
        </w:rPr>
        <w:t>Rüting</w:t>
      </w:r>
      <w:proofErr w:type="spellEnd"/>
      <w:r w:rsidRPr="007C6CCA">
        <w:rPr>
          <w:color w:val="auto"/>
          <w:sz w:val="22"/>
          <w:szCs w:val="22"/>
        </w:rPr>
        <w:t xml:space="preserve"> (nördlich</w:t>
      </w:r>
      <w:r w:rsidR="00BB0145" w:rsidRPr="007C6CCA">
        <w:rPr>
          <w:color w:val="auto"/>
          <w:sz w:val="22"/>
          <w:szCs w:val="22"/>
        </w:rPr>
        <w:t xml:space="preserve"> des Schildberger Weges) </w:t>
      </w:r>
      <w:r w:rsidRPr="007C6CCA">
        <w:rPr>
          <w:color w:val="auto"/>
          <w:sz w:val="22"/>
          <w:szCs w:val="22"/>
        </w:rPr>
        <w:t xml:space="preserve">gemäß § 34 Abs. 4 Satz 1 Nr. </w:t>
      </w:r>
      <w:r w:rsidR="00BB0145" w:rsidRPr="007C6CCA">
        <w:rPr>
          <w:color w:val="auto"/>
          <w:sz w:val="22"/>
          <w:szCs w:val="22"/>
        </w:rPr>
        <w:t>2</w:t>
      </w:r>
      <w:r w:rsidRPr="007C6CCA">
        <w:rPr>
          <w:color w:val="auto"/>
          <w:sz w:val="22"/>
          <w:szCs w:val="22"/>
        </w:rPr>
        <w:t xml:space="preserve"> BauGB gefasst.</w:t>
      </w:r>
    </w:p>
    <w:p w:rsidR="00CA50EC" w:rsidRPr="007C6CCA" w:rsidRDefault="00CA50EC" w:rsidP="00CE1E8B">
      <w:pPr>
        <w:pStyle w:val="Default"/>
        <w:jc w:val="both"/>
        <w:rPr>
          <w:color w:val="auto"/>
          <w:sz w:val="22"/>
          <w:szCs w:val="22"/>
        </w:rPr>
      </w:pPr>
    </w:p>
    <w:p w:rsidR="00BB0145" w:rsidRPr="007C6CCA" w:rsidRDefault="00CA50EC" w:rsidP="00BB0145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>Der Geltungsbereich der E</w:t>
      </w:r>
      <w:r w:rsidR="00BB0145" w:rsidRPr="007C6CCA">
        <w:rPr>
          <w:color w:val="auto"/>
          <w:sz w:val="22"/>
          <w:szCs w:val="22"/>
        </w:rPr>
        <w:t xml:space="preserve">ntwicklungssatzung </w:t>
      </w:r>
      <w:r w:rsidRPr="007C6CCA">
        <w:rPr>
          <w:color w:val="auto"/>
          <w:sz w:val="22"/>
          <w:szCs w:val="22"/>
        </w:rPr>
        <w:t xml:space="preserve">umfasst </w:t>
      </w:r>
      <w:r w:rsidR="00BB0145" w:rsidRPr="007C6CCA">
        <w:rPr>
          <w:color w:val="auto"/>
          <w:sz w:val="22"/>
          <w:szCs w:val="22"/>
        </w:rPr>
        <w:t>Fläche</w:t>
      </w:r>
      <w:r w:rsidR="0094701F" w:rsidRPr="007C6CCA">
        <w:rPr>
          <w:color w:val="auto"/>
          <w:sz w:val="22"/>
          <w:szCs w:val="22"/>
        </w:rPr>
        <w:t>n</w:t>
      </w:r>
      <w:r w:rsidR="00BB0145" w:rsidRPr="007C6CCA">
        <w:rPr>
          <w:color w:val="auto"/>
          <w:sz w:val="22"/>
          <w:szCs w:val="22"/>
        </w:rPr>
        <w:t xml:space="preserve"> am Parkweg und am Schildberger Weg, beidseits. Der </w:t>
      </w:r>
      <w:r w:rsidR="006160BC" w:rsidRPr="007C6CCA">
        <w:rPr>
          <w:color w:val="auto"/>
          <w:sz w:val="22"/>
          <w:szCs w:val="22"/>
        </w:rPr>
        <w:t xml:space="preserve">räumliche </w:t>
      </w:r>
      <w:r w:rsidR="00BB0145" w:rsidRPr="007C6CCA">
        <w:rPr>
          <w:color w:val="auto"/>
          <w:sz w:val="22"/>
          <w:szCs w:val="22"/>
        </w:rPr>
        <w:t>Geltungsbereich wird</w:t>
      </w:r>
      <w:r w:rsidR="006160BC" w:rsidRPr="007C6CCA">
        <w:rPr>
          <w:color w:val="auto"/>
          <w:sz w:val="22"/>
          <w:szCs w:val="22"/>
        </w:rPr>
        <w:t xml:space="preserve"> wie folgt</w:t>
      </w:r>
      <w:r w:rsidR="00BB0145" w:rsidRPr="007C6CCA">
        <w:rPr>
          <w:color w:val="auto"/>
          <w:sz w:val="22"/>
          <w:szCs w:val="22"/>
        </w:rPr>
        <w:t xml:space="preserve"> begrenzt: </w:t>
      </w:r>
    </w:p>
    <w:p w:rsidR="00BB0145" w:rsidRPr="007C6CCA" w:rsidRDefault="00426D58" w:rsidP="00BB0145">
      <w:pPr>
        <w:numPr>
          <w:ilvl w:val="0"/>
          <w:numId w:val="14"/>
        </w:numPr>
        <w:spacing w:after="0" w:line="240" w:lineRule="atLeast"/>
        <w:jc w:val="both"/>
        <w:rPr>
          <w:rFonts w:ascii="Arial" w:hAnsi="Arial"/>
        </w:rPr>
      </w:pPr>
      <w:r w:rsidRPr="007C6CCA">
        <w:rPr>
          <w:rFonts w:ascii="Arial" w:hAnsi="Arial"/>
        </w:rPr>
        <w:t>d</w:t>
      </w:r>
      <w:r w:rsidR="00BB0145" w:rsidRPr="007C6CCA">
        <w:rPr>
          <w:rFonts w:ascii="Arial" w:hAnsi="Arial"/>
        </w:rPr>
        <w:t xml:space="preserve">urch den Bereich der Wohnanlage am Parkweg in </w:t>
      </w:r>
      <w:proofErr w:type="spellStart"/>
      <w:r w:rsidR="00BB0145" w:rsidRPr="007C6CCA">
        <w:rPr>
          <w:rFonts w:ascii="Arial" w:hAnsi="Arial"/>
        </w:rPr>
        <w:t>Rüting</w:t>
      </w:r>
      <w:proofErr w:type="spellEnd"/>
      <w:r w:rsidR="00BB0145" w:rsidRPr="007C6CCA">
        <w:rPr>
          <w:rFonts w:ascii="Arial" w:hAnsi="Arial"/>
        </w:rPr>
        <w:t xml:space="preserve"> nördlich des Schildberger Weges</w:t>
      </w:r>
      <w:r w:rsidR="006160BC" w:rsidRPr="007C6CCA">
        <w:rPr>
          <w:rFonts w:ascii="Arial" w:hAnsi="Arial"/>
        </w:rPr>
        <w:t xml:space="preserve"> und</w:t>
      </w:r>
    </w:p>
    <w:p w:rsidR="00BB0145" w:rsidRPr="007C6CCA" w:rsidRDefault="006160BC" w:rsidP="00BB0145">
      <w:pPr>
        <w:numPr>
          <w:ilvl w:val="0"/>
          <w:numId w:val="14"/>
        </w:numPr>
        <w:spacing w:after="0" w:line="240" w:lineRule="atLeast"/>
        <w:jc w:val="both"/>
        <w:rPr>
          <w:rFonts w:ascii="Arial" w:hAnsi="Arial"/>
        </w:rPr>
      </w:pPr>
      <w:r w:rsidRPr="007C6CCA">
        <w:rPr>
          <w:rFonts w:ascii="Arial" w:hAnsi="Arial"/>
        </w:rPr>
        <w:t xml:space="preserve">durch </w:t>
      </w:r>
      <w:r w:rsidR="00BB0145" w:rsidRPr="007C6CCA">
        <w:rPr>
          <w:rFonts w:ascii="Arial" w:hAnsi="Arial"/>
        </w:rPr>
        <w:t>vorhandene Bebauung am Schildberger Weg</w:t>
      </w:r>
      <w:r w:rsidR="00426D58" w:rsidRPr="007C6CCA">
        <w:rPr>
          <w:rFonts w:ascii="Arial" w:hAnsi="Arial"/>
        </w:rPr>
        <w:t>.</w:t>
      </w:r>
    </w:p>
    <w:p w:rsidR="00BB0145" w:rsidRPr="007C6CCA" w:rsidRDefault="00BB0145" w:rsidP="00426D58">
      <w:pPr>
        <w:spacing w:after="0" w:line="240" w:lineRule="atLeast"/>
        <w:jc w:val="both"/>
        <w:rPr>
          <w:rFonts w:ascii="Arial" w:hAnsi="Arial"/>
        </w:rPr>
      </w:pPr>
      <w:r w:rsidRPr="007C6CCA">
        <w:rPr>
          <w:rFonts w:ascii="Arial" w:hAnsi="Arial"/>
        </w:rPr>
        <w:t xml:space="preserve">Einbezogen werden </w:t>
      </w:r>
      <w:r w:rsidR="00426D58" w:rsidRPr="007C6CCA">
        <w:rPr>
          <w:rFonts w:ascii="Arial" w:hAnsi="Arial"/>
        </w:rPr>
        <w:t xml:space="preserve">die </w:t>
      </w:r>
      <w:r w:rsidRPr="007C6CCA">
        <w:rPr>
          <w:rFonts w:ascii="Arial" w:hAnsi="Arial"/>
        </w:rPr>
        <w:t xml:space="preserve">Flächen, die sich zwischen rückwärtiger Bebauung der Schweriner Straße und dem bebauten Bereich des ehemaligen Gutes befinden. Es handelt sich um die Flurstücke der Gemarkung </w:t>
      </w:r>
      <w:proofErr w:type="spellStart"/>
      <w:r w:rsidRPr="007C6CCA">
        <w:rPr>
          <w:rFonts w:ascii="Arial" w:hAnsi="Arial"/>
        </w:rPr>
        <w:t>Rüting</w:t>
      </w:r>
      <w:proofErr w:type="spellEnd"/>
      <w:r w:rsidRPr="007C6CCA">
        <w:rPr>
          <w:rFonts w:ascii="Arial" w:hAnsi="Arial"/>
        </w:rPr>
        <w:t xml:space="preserve"> Flur 4, Flurstücke 62, 63, 64, 70, 71, 72, 78/2, 79 und 240 ganz oder teilweise. </w:t>
      </w:r>
    </w:p>
    <w:p w:rsidR="00B6071F" w:rsidRPr="007C6CCA" w:rsidRDefault="00B6071F" w:rsidP="00B6071F">
      <w:pPr>
        <w:pStyle w:val="Default"/>
        <w:jc w:val="both"/>
        <w:rPr>
          <w:color w:val="auto"/>
          <w:sz w:val="22"/>
          <w:szCs w:val="22"/>
        </w:rPr>
      </w:pPr>
    </w:p>
    <w:p w:rsidR="00B6071F" w:rsidRDefault="00B6071F" w:rsidP="00B6071F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 xml:space="preserve">Der Geltungsbereich </w:t>
      </w:r>
      <w:r w:rsidR="005170A8">
        <w:rPr>
          <w:color w:val="auto"/>
          <w:sz w:val="22"/>
          <w:szCs w:val="22"/>
        </w:rPr>
        <w:t xml:space="preserve">gemäß Aufstellungsbeschluss für die </w:t>
      </w:r>
      <w:r w:rsidRPr="007C6CCA">
        <w:rPr>
          <w:color w:val="auto"/>
          <w:sz w:val="22"/>
          <w:szCs w:val="22"/>
        </w:rPr>
        <w:t>E</w:t>
      </w:r>
      <w:r w:rsidR="00BB0145" w:rsidRPr="007C6CCA">
        <w:rPr>
          <w:color w:val="auto"/>
          <w:sz w:val="22"/>
          <w:szCs w:val="22"/>
        </w:rPr>
        <w:t xml:space="preserve">ntwicklungssatzung ist </w:t>
      </w:r>
      <w:r w:rsidRPr="007C6CCA">
        <w:rPr>
          <w:color w:val="auto"/>
          <w:sz w:val="22"/>
          <w:szCs w:val="22"/>
        </w:rPr>
        <w:t>dem nachfolgenden Übersichtsplan zu entnehmen.</w:t>
      </w:r>
    </w:p>
    <w:p w:rsidR="005170A8" w:rsidRDefault="005170A8" w:rsidP="00B6071F">
      <w:pPr>
        <w:pStyle w:val="Default"/>
        <w:jc w:val="both"/>
        <w:rPr>
          <w:color w:val="auto"/>
          <w:sz w:val="22"/>
          <w:szCs w:val="22"/>
        </w:rPr>
      </w:pPr>
    </w:p>
    <w:p w:rsidR="005170A8" w:rsidRPr="005170A8" w:rsidRDefault="005170A8" w:rsidP="00B6071F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5170A8">
        <w:rPr>
          <w:color w:val="auto"/>
          <w:sz w:val="22"/>
          <w:szCs w:val="22"/>
          <w:u w:val="single"/>
        </w:rPr>
        <w:t>Übersichtsplan</w:t>
      </w:r>
    </w:p>
    <w:p w:rsidR="005170A8" w:rsidRPr="005170A8" w:rsidRDefault="005170A8" w:rsidP="00B6071F">
      <w:pPr>
        <w:pStyle w:val="Default"/>
        <w:jc w:val="both"/>
        <w:rPr>
          <w:color w:val="auto"/>
          <w:sz w:val="10"/>
          <w:szCs w:val="10"/>
        </w:rPr>
      </w:pPr>
    </w:p>
    <w:p w:rsidR="00CA50EC" w:rsidRPr="007C6CCA" w:rsidRDefault="005170A8" w:rsidP="00CE1E8B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sz w:val="22"/>
          <w:szCs w:val="22"/>
          <w:lang w:eastAsia="de-DE"/>
        </w:rPr>
        <w:drawing>
          <wp:inline distT="0" distB="0" distL="0" distR="0" wp14:anchorId="6EFAB0A8" wp14:editId="71FC7D09">
            <wp:extent cx="4284000" cy="4244347"/>
            <wp:effectExtent l="19050" t="19050" r="21590" b="2286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 r="1638" b="1865"/>
                    <a:stretch/>
                  </pic:blipFill>
                  <pic:spPr bwMode="auto">
                    <a:xfrm>
                      <a:off x="0" y="0"/>
                      <a:ext cx="4284000" cy="424434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0A8" w:rsidRDefault="005170A8" w:rsidP="005170A8">
      <w:pPr>
        <w:pStyle w:val="Default"/>
        <w:jc w:val="both"/>
        <w:rPr>
          <w:color w:val="auto"/>
          <w:sz w:val="18"/>
        </w:rPr>
      </w:pPr>
      <w:r w:rsidRPr="009F017F">
        <w:rPr>
          <w:color w:val="auto"/>
          <w:sz w:val="18"/>
        </w:rPr>
        <w:t>Quelle: © Geobasis-DE/M-V 2022, ohne Maßstab</w:t>
      </w:r>
    </w:p>
    <w:p w:rsidR="00B6071F" w:rsidRPr="00EA0BC1" w:rsidRDefault="00B6071F" w:rsidP="00B6071F">
      <w:pPr>
        <w:jc w:val="both"/>
        <w:rPr>
          <w:rFonts w:ascii="Arial" w:hAnsi="Arial"/>
          <w:b/>
        </w:rPr>
      </w:pPr>
      <w:r w:rsidRPr="007C6CCA">
        <w:rPr>
          <w:rFonts w:ascii="Arial" w:hAnsi="Arial"/>
          <w:b/>
        </w:rPr>
        <w:lastRenderedPageBreak/>
        <w:t>Der Aufstellungsbeschluss wird hiermit gemäß § 2 Abs. 1 Satz 2 BauGB ortsüblich bekannt gemacht.</w:t>
      </w:r>
    </w:p>
    <w:p w:rsidR="00CA50EC" w:rsidRPr="00EA0BC1" w:rsidRDefault="00712E9B" w:rsidP="00CE1E8B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EA0BC1">
        <w:rPr>
          <w:color w:val="auto"/>
          <w:sz w:val="22"/>
          <w:szCs w:val="22"/>
          <w:u w:val="single"/>
        </w:rPr>
        <w:t>Öffentlichkeitsbeteiligung</w:t>
      </w:r>
    </w:p>
    <w:p w:rsidR="00B8044D" w:rsidRPr="007C6CCA" w:rsidRDefault="00B8044D" w:rsidP="00CE1E8B">
      <w:pPr>
        <w:pStyle w:val="Default"/>
        <w:jc w:val="both"/>
        <w:rPr>
          <w:color w:val="auto"/>
          <w:sz w:val="22"/>
          <w:szCs w:val="22"/>
        </w:rPr>
      </w:pPr>
      <w:r w:rsidRPr="00EA0BC1">
        <w:rPr>
          <w:color w:val="auto"/>
          <w:sz w:val="22"/>
          <w:szCs w:val="22"/>
        </w:rPr>
        <w:t xml:space="preserve">Die </w:t>
      </w:r>
      <w:r w:rsidR="00CE1E8B" w:rsidRPr="00EA0BC1">
        <w:rPr>
          <w:color w:val="auto"/>
          <w:sz w:val="22"/>
          <w:szCs w:val="22"/>
        </w:rPr>
        <w:t xml:space="preserve">Gemeindevertretung der Gemeinde </w:t>
      </w:r>
      <w:proofErr w:type="spellStart"/>
      <w:r w:rsidR="00712E9B" w:rsidRPr="00EA0BC1">
        <w:rPr>
          <w:color w:val="auto"/>
          <w:sz w:val="22"/>
          <w:szCs w:val="22"/>
        </w:rPr>
        <w:t>Rüting</w:t>
      </w:r>
      <w:proofErr w:type="spellEnd"/>
      <w:r w:rsidR="00053AE3" w:rsidRPr="00EA0BC1">
        <w:rPr>
          <w:color w:val="auto"/>
          <w:sz w:val="22"/>
          <w:szCs w:val="22"/>
        </w:rPr>
        <w:t xml:space="preserve"> </w:t>
      </w:r>
      <w:r w:rsidR="006160BC" w:rsidRPr="00EA0BC1">
        <w:rPr>
          <w:color w:val="auto"/>
          <w:sz w:val="22"/>
          <w:szCs w:val="22"/>
        </w:rPr>
        <w:t xml:space="preserve">hat in ihrer </w:t>
      </w:r>
      <w:r w:rsidR="00053AE3" w:rsidRPr="00EA0BC1">
        <w:rPr>
          <w:color w:val="auto"/>
          <w:sz w:val="22"/>
          <w:szCs w:val="22"/>
        </w:rPr>
        <w:t xml:space="preserve">Sitzung am </w:t>
      </w:r>
      <w:r w:rsidR="004E3DFC" w:rsidRPr="00EA0BC1">
        <w:rPr>
          <w:color w:val="auto"/>
          <w:sz w:val="22"/>
          <w:szCs w:val="22"/>
        </w:rPr>
        <w:t xml:space="preserve">12.10.2023 </w:t>
      </w:r>
      <w:r w:rsidRPr="00EA0BC1">
        <w:rPr>
          <w:color w:val="auto"/>
          <w:sz w:val="22"/>
          <w:szCs w:val="22"/>
        </w:rPr>
        <w:t xml:space="preserve">den </w:t>
      </w:r>
      <w:r w:rsidR="004E3DFC" w:rsidRPr="00EA0BC1">
        <w:rPr>
          <w:color w:val="auto"/>
          <w:sz w:val="22"/>
          <w:szCs w:val="22"/>
        </w:rPr>
        <w:t xml:space="preserve">Entwurf der Entwicklungssatzung </w:t>
      </w:r>
      <w:r w:rsidR="00F7308F" w:rsidRPr="00EA0BC1">
        <w:rPr>
          <w:color w:val="auto"/>
          <w:sz w:val="22"/>
          <w:szCs w:val="22"/>
        </w:rPr>
        <w:t>im Bereich Parkweg/Schildberger Weg i</w:t>
      </w:r>
      <w:r w:rsidR="004E3DFC" w:rsidRPr="00EA0BC1">
        <w:rPr>
          <w:color w:val="auto"/>
          <w:sz w:val="22"/>
          <w:szCs w:val="22"/>
        </w:rPr>
        <w:t xml:space="preserve">n </w:t>
      </w:r>
      <w:proofErr w:type="spellStart"/>
      <w:r w:rsidR="004E3DFC" w:rsidRPr="00EA0BC1">
        <w:rPr>
          <w:color w:val="auto"/>
          <w:sz w:val="22"/>
          <w:szCs w:val="22"/>
        </w:rPr>
        <w:t>Rüting</w:t>
      </w:r>
      <w:proofErr w:type="spellEnd"/>
      <w:r w:rsidR="004E3DFC" w:rsidRPr="00EA0BC1">
        <w:rPr>
          <w:color w:val="auto"/>
          <w:sz w:val="22"/>
          <w:szCs w:val="22"/>
        </w:rPr>
        <w:t xml:space="preserve"> </w:t>
      </w:r>
      <w:r w:rsidR="002B66B2" w:rsidRPr="00EA0BC1">
        <w:rPr>
          <w:color w:val="auto"/>
          <w:sz w:val="22"/>
          <w:szCs w:val="22"/>
        </w:rPr>
        <w:t xml:space="preserve">mit einem veränderten räumlichen Geltungsbereich gegenüber dem Aufstellungsbeschluss </w:t>
      </w:r>
      <w:r w:rsidR="00712E9B" w:rsidRPr="00EA0BC1">
        <w:rPr>
          <w:color w:val="auto"/>
          <w:sz w:val="22"/>
          <w:szCs w:val="22"/>
        </w:rPr>
        <w:t xml:space="preserve">für Grundstücke </w:t>
      </w:r>
      <w:r w:rsidR="004E3DFC" w:rsidRPr="00EA0BC1">
        <w:rPr>
          <w:color w:val="auto"/>
          <w:sz w:val="22"/>
          <w:szCs w:val="22"/>
        </w:rPr>
        <w:t xml:space="preserve">beidseits des Parkweges und des Schildberger Weges </w:t>
      </w:r>
      <w:r w:rsidR="00E64B43" w:rsidRPr="00EA0BC1">
        <w:rPr>
          <w:bCs/>
          <w:color w:val="auto"/>
          <w:sz w:val="22"/>
          <w:szCs w:val="22"/>
        </w:rPr>
        <w:t xml:space="preserve">gemäß § 34 Abs. 4 Satz </w:t>
      </w:r>
      <w:r w:rsidR="00E64B43" w:rsidRPr="007C6CCA">
        <w:rPr>
          <w:bCs/>
          <w:color w:val="auto"/>
          <w:sz w:val="22"/>
          <w:szCs w:val="22"/>
        </w:rPr>
        <w:t xml:space="preserve">1 Nr. 2 BauGB </w:t>
      </w:r>
      <w:r w:rsidR="004E3DFC" w:rsidRPr="007C6CCA">
        <w:rPr>
          <w:color w:val="auto"/>
          <w:sz w:val="22"/>
          <w:szCs w:val="22"/>
        </w:rPr>
        <w:t>und d</w:t>
      </w:r>
      <w:r w:rsidR="00712E9B" w:rsidRPr="007C6CCA">
        <w:rPr>
          <w:color w:val="auto"/>
          <w:sz w:val="22"/>
          <w:szCs w:val="22"/>
        </w:rPr>
        <w:t>e</w:t>
      </w:r>
      <w:r w:rsidR="002B66B2">
        <w:rPr>
          <w:color w:val="auto"/>
          <w:sz w:val="22"/>
          <w:szCs w:val="22"/>
        </w:rPr>
        <w:t>n</w:t>
      </w:r>
      <w:r w:rsidR="00712E9B" w:rsidRPr="007C6CCA">
        <w:rPr>
          <w:color w:val="auto"/>
          <w:sz w:val="22"/>
          <w:szCs w:val="22"/>
        </w:rPr>
        <w:t xml:space="preserve"> Entwurf der Begründung </w:t>
      </w:r>
      <w:r w:rsidRPr="007C6CCA">
        <w:rPr>
          <w:color w:val="auto"/>
          <w:sz w:val="22"/>
          <w:szCs w:val="22"/>
        </w:rPr>
        <w:t>gebilligt</w:t>
      </w:r>
      <w:r w:rsidR="00164DDB" w:rsidRPr="007C6CCA">
        <w:rPr>
          <w:color w:val="auto"/>
          <w:sz w:val="22"/>
          <w:szCs w:val="22"/>
        </w:rPr>
        <w:t xml:space="preserve"> und zur </w:t>
      </w:r>
      <w:r w:rsidR="00E373CE" w:rsidRPr="007C6CCA">
        <w:rPr>
          <w:color w:val="auto"/>
          <w:sz w:val="22"/>
          <w:szCs w:val="22"/>
        </w:rPr>
        <w:t xml:space="preserve">Auslegung </w:t>
      </w:r>
      <w:r w:rsidR="00164DDB" w:rsidRPr="007C6CCA">
        <w:rPr>
          <w:color w:val="auto"/>
          <w:sz w:val="22"/>
          <w:szCs w:val="22"/>
        </w:rPr>
        <w:t>bestimmt.</w:t>
      </w:r>
    </w:p>
    <w:p w:rsidR="00B8044D" w:rsidRPr="007C6CCA" w:rsidRDefault="00B8044D" w:rsidP="00CE1E8B">
      <w:pPr>
        <w:pStyle w:val="Default"/>
        <w:jc w:val="both"/>
        <w:rPr>
          <w:color w:val="auto"/>
          <w:sz w:val="22"/>
          <w:szCs w:val="22"/>
        </w:rPr>
      </w:pPr>
    </w:p>
    <w:p w:rsidR="00053AE3" w:rsidRPr="007C6CCA" w:rsidRDefault="00B8044D" w:rsidP="00CE1E8B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 xml:space="preserve">Der Entwurf der Entwicklungssatzung und der </w:t>
      </w:r>
      <w:r w:rsidR="00164DDB" w:rsidRPr="007C6CCA">
        <w:rPr>
          <w:color w:val="auto"/>
          <w:sz w:val="22"/>
          <w:szCs w:val="22"/>
        </w:rPr>
        <w:t xml:space="preserve">Entwurf der Begründung werden </w:t>
      </w:r>
      <w:r w:rsidR="00227FD4">
        <w:rPr>
          <w:color w:val="auto"/>
          <w:sz w:val="22"/>
          <w:szCs w:val="22"/>
        </w:rPr>
        <w:t xml:space="preserve">nunmehr </w:t>
      </w:r>
      <w:r w:rsidR="00712E9B" w:rsidRPr="007C6CCA">
        <w:rPr>
          <w:color w:val="auto"/>
          <w:sz w:val="22"/>
          <w:szCs w:val="22"/>
        </w:rPr>
        <w:t xml:space="preserve">gemäß § 34 Abs. 6 </w:t>
      </w:r>
      <w:proofErr w:type="spellStart"/>
      <w:r w:rsidR="00712E9B" w:rsidRPr="007C6CCA">
        <w:rPr>
          <w:color w:val="auto"/>
          <w:sz w:val="22"/>
          <w:szCs w:val="22"/>
        </w:rPr>
        <w:t>i.V.m</w:t>
      </w:r>
      <w:proofErr w:type="spellEnd"/>
      <w:r w:rsidR="00712E9B" w:rsidRPr="007C6CCA">
        <w:rPr>
          <w:color w:val="auto"/>
          <w:sz w:val="22"/>
          <w:szCs w:val="22"/>
        </w:rPr>
        <w:t>. § 13 Abs. 2 Satz 1 Nr. 2 und § 3 Abs. 2 BauGB</w:t>
      </w:r>
      <w:r w:rsidR="00164DDB" w:rsidRPr="007C6CCA">
        <w:rPr>
          <w:color w:val="auto"/>
          <w:sz w:val="22"/>
          <w:szCs w:val="22"/>
        </w:rPr>
        <w:t xml:space="preserve"> in der Zeit vom</w:t>
      </w:r>
    </w:p>
    <w:p w:rsidR="00053AE3" w:rsidRPr="007C6CCA" w:rsidRDefault="00053AE3" w:rsidP="00053AE3">
      <w:pPr>
        <w:pStyle w:val="Default"/>
        <w:rPr>
          <w:b/>
          <w:bCs/>
          <w:color w:val="auto"/>
          <w:sz w:val="22"/>
          <w:szCs w:val="22"/>
        </w:rPr>
      </w:pPr>
    </w:p>
    <w:p w:rsidR="00053AE3" w:rsidRPr="007C6CCA" w:rsidRDefault="006302D1" w:rsidP="00053AE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C6CCA">
        <w:rPr>
          <w:b/>
          <w:bCs/>
          <w:color w:val="auto"/>
          <w:sz w:val="22"/>
          <w:szCs w:val="22"/>
        </w:rPr>
        <w:t>v</w:t>
      </w:r>
      <w:r w:rsidR="00CF23FB" w:rsidRPr="007C6CCA">
        <w:rPr>
          <w:b/>
          <w:bCs/>
          <w:color w:val="auto"/>
          <w:sz w:val="22"/>
          <w:szCs w:val="22"/>
        </w:rPr>
        <w:t>om</w:t>
      </w:r>
      <w:r w:rsidRPr="007C6CCA">
        <w:rPr>
          <w:b/>
          <w:bCs/>
          <w:color w:val="auto"/>
          <w:sz w:val="22"/>
          <w:szCs w:val="22"/>
        </w:rPr>
        <w:t xml:space="preserve"> </w:t>
      </w:r>
      <w:r w:rsidR="00227FD4">
        <w:rPr>
          <w:b/>
          <w:bCs/>
          <w:color w:val="auto"/>
          <w:sz w:val="22"/>
          <w:szCs w:val="22"/>
        </w:rPr>
        <w:t>23</w:t>
      </w:r>
      <w:r w:rsidR="00981F53">
        <w:rPr>
          <w:b/>
          <w:bCs/>
          <w:color w:val="auto"/>
          <w:sz w:val="22"/>
          <w:szCs w:val="22"/>
        </w:rPr>
        <w:t>.04</w:t>
      </w:r>
      <w:r w:rsidR="00164DDB" w:rsidRPr="007C6CCA">
        <w:rPr>
          <w:b/>
          <w:bCs/>
          <w:color w:val="auto"/>
          <w:sz w:val="22"/>
          <w:szCs w:val="22"/>
        </w:rPr>
        <w:t>.</w:t>
      </w:r>
      <w:r w:rsidR="00CF23FB" w:rsidRPr="007C6CCA">
        <w:rPr>
          <w:b/>
          <w:bCs/>
          <w:color w:val="auto"/>
          <w:sz w:val="22"/>
          <w:szCs w:val="22"/>
        </w:rPr>
        <w:t>202</w:t>
      </w:r>
      <w:r w:rsidR="004E3DFC" w:rsidRPr="007C6CCA">
        <w:rPr>
          <w:b/>
          <w:bCs/>
          <w:color w:val="auto"/>
          <w:sz w:val="22"/>
          <w:szCs w:val="22"/>
        </w:rPr>
        <w:t>4</w:t>
      </w:r>
      <w:r w:rsidR="00CF23FB" w:rsidRPr="007C6CCA">
        <w:rPr>
          <w:b/>
          <w:bCs/>
          <w:color w:val="auto"/>
          <w:sz w:val="22"/>
          <w:szCs w:val="22"/>
        </w:rPr>
        <w:t xml:space="preserve"> bis einschließlich</w:t>
      </w:r>
      <w:r w:rsidR="007D4BEA" w:rsidRPr="007C6CCA">
        <w:rPr>
          <w:b/>
          <w:bCs/>
          <w:color w:val="auto"/>
          <w:sz w:val="22"/>
          <w:szCs w:val="22"/>
        </w:rPr>
        <w:t xml:space="preserve"> </w:t>
      </w:r>
      <w:r w:rsidR="00227FD4">
        <w:rPr>
          <w:b/>
          <w:bCs/>
          <w:color w:val="auto"/>
          <w:sz w:val="22"/>
          <w:szCs w:val="22"/>
        </w:rPr>
        <w:t>04.06</w:t>
      </w:r>
      <w:r w:rsidR="00164DDB" w:rsidRPr="007C6CCA">
        <w:rPr>
          <w:b/>
          <w:bCs/>
          <w:color w:val="auto"/>
          <w:sz w:val="22"/>
          <w:szCs w:val="22"/>
        </w:rPr>
        <w:t>.</w:t>
      </w:r>
      <w:r w:rsidR="00053AE3" w:rsidRPr="007C6CCA">
        <w:rPr>
          <w:b/>
          <w:bCs/>
          <w:color w:val="auto"/>
          <w:sz w:val="22"/>
          <w:szCs w:val="22"/>
        </w:rPr>
        <w:t>202</w:t>
      </w:r>
      <w:r w:rsidR="004E3DFC" w:rsidRPr="007C6CCA">
        <w:rPr>
          <w:b/>
          <w:bCs/>
          <w:color w:val="auto"/>
          <w:sz w:val="22"/>
          <w:szCs w:val="22"/>
        </w:rPr>
        <w:t>4</w:t>
      </w:r>
    </w:p>
    <w:p w:rsidR="00A46718" w:rsidRPr="007C6CCA" w:rsidRDefault="00A46718" w:rsidP="00053AE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53AE3" w:rsidRPr="007C6CCA" w:rsidRDefault="00164DDB" w:rsidP="00053AE3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>im Internet veröffentlicht. Die vorgenannten Unterlagen sind</w:t>
      </w:r>
      <w:r w:rsidR="004B18C6" w:rsidRPr="007C6CCA">
        <w:rPr>
          <w:color w:val="auto"/>
          <w:sz w:val="22"/>
          <w:szCs w:val="22"/>
        </w:rPr>
        <w:t xml:space="preserve"> auf der Internetseite des Amtes Grevesmühlen</w:t>
      </w:r>
      <w:r w:rsidR="008F077A" w:rsidRPr="007C6CCA">
        <w:rPr>
          <w:color w:val="auto"/>
          <w:sz w:val="22"/>
          <w:szCs w:val="22"/>
        </w:rPr>
        <w:t xml:space="preserve"> </w:t>
      </w:r>
      <w:r w:rsidR="004B18C6" w:rsidRPr="007C6CCA">
        <w:rPr>
          <w:color w:val="auto"/>
          <w:sz w:val="22"/>
          <w:szCs w:val="22"/>
        </w:rPr>
        <w:t xml:space="preserve">Land unter der Adresse </w:t>
      </w:r>
      <w:hyperlink r:id="rId7" w:history="1">
        <w:r w:rsidR="008F077A" w:rsidRPr="007C6CCA">
          <w:rPr>
            <w:rStyle w:val="Hyperlink"/>
            <w:color w:val="auto"/>
            <w:sz w:val="22"/>
            <w:szCs w:val="22"/>
            <w:shd w:val="clear" w:color="auto" w:fill="FFFFFF"/>
          </w:rPr>
          <w:t>https://www.grevesmuehlen-erleben.de/news/öffentliche-bekanntmachungen</w:t>
        </w:r>
      </w:hyperlink>
      <w:r w:rsidR="008F077A" w:rsidRPr="007C6CCA">
        <w:rPr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4B18C6" w:rsidRPr="007C6CCA">
        <w:rPr>
          <w:color w:val="auto"/>
          <w:sz w:val="22"/>
          <w:szCs w:val="22"/>
        </w:rPr>
        <w:t xml:space="preserve">und </w:t>
      </w:r>
      <w:r w:rsidR="007A6E77" w:rsidRPr="007C6CCA">
        <w:rPr>
          <w:color w:val="auto"/>
          <w:sz w:val="22"/>
          <w:szCs w:val="22"/>
        </w:rPr>
        <w:t>im</w:t>
      </w:r>
      <w:r w:rsidRPr="007C6CCA">
        <w:rPr>
          <w:color w:val="auto"/>
          <w:sz w:val="22"/>
          <w:szCs w:val="22"/>
        </w:rPr>
        <w:t xml:space="preserve"> zentrale</w:t>
      </w:r>
      <w:r w:rsidR="007A6E77" w:rsidRPr="007C6CCA">
        <w:rPr>
          <w:color w:val="auto"/>
          <w:sz w:val="22"/>
          <w:szCs w:val="22"/>
        </w:rPr>
        <w:t>n</w:t>
      </w:r>
      <w:r w:rsidRPr="007C6CCA">
        <w:rPr>
          <w:color w:val="auto"/>
          <w:sz w:val="22"/>
          <w:szCs w:val="22"/>
        </w:rPr>
        <w:t xml:space="preserve"> Internetportal des Landes Mecklenburg-Vorpommern (Bau- und Planungsportal M-V) unter der </w:t>
      </w:r>
      <w:r w:rsidR="005D7796" w:rsidRPr="007C6CCA">
        <w:rPr>
          <w:color w:val="auto"/>
          <w:sz w:val="22"/>
          <w:szCs w:val="22"/>
        </w:rPr>
        <w:t xml:space="preserve">Adresse </w:t>
      </w:r>
      <w:hyperlink r:id="rId8" w:history="1">
        <w:r w:rsidR="005D7796" w:rsidRPr="007C6CCA">
          <w:rPr>
            <w:rStyle w:val="Hyperlink"/>
            <w:color w:val="auto"/>
            <w:sz w:val="22"/>
            <w:szCs w:val="22"/>
          </w:rPr>
          <w:t>https://www.bauportal-mv.de</w:t>
        </w:r>
      </w:hyperlink>
      <w:r w:rsidR="005D7796" w:rsidRPr="007C6CCA">
        <w:rPr>
          <w:color w:val="auto"/>
          <w:sz w:val="22"/>
          <w:szCs w:val="22"/>
        </w:rPr>
        <w:t xml:space="preserve"> während der Veröffentlichungsfrist einsehbar.</w:t>
      </w:r>
    </w:p>
    <w:p w:rsidR="00164DDB" w:rsidRPr="007C6CCA" w:rsidRDefault="00164DDB" w:rsidP="00FE4442">
      <w:pPr>
        <w:pStyle w:val="Textkrper"/>
        <w:ind w:left="0"/>
        <w:rPr>
          <w:szCs w:val="22"/>
          <w:highlight w:val="yellow"/>
        </w:rPr>
      </w:pPr>
    </w:p>
    <w:p w:rsidR="00FE4442" w:rsidRPr="007C6CCA" w:rsidRDefault="007A6E77" w:rsidP="00FE4442">
      <w:pPr>
        <w:pStyle w:val="Textkrper"/>
        <w:ind w:left="0"/>
        <w:rPr>
          <w:szCs w:val="22"/>
        </w:rPr>
      </w:pPr>
      <w:r w:rsidRPr="007C6CCA">
        <w:t>Gemäß § 3 Abs. 2 Satz 2 BauGB erfolgt z</w:t>
      </w:r>
      <w:r w:rsidR="005D7796" w:rsidRPr="007C6CCA">
        <w:t>usätzlich zur Veröffentlichung im Internet die öffentliche Auslegung der Planunterlagen, bestehend aus de</w:t>
      </w:r>
      <w:r w:rsidRPr="007C6CCA">
        <w:t>m Entwurf der</w:t>
      </w:r>
      <w:r w:rsidR="005D7796" w:rsidRPr="007C6CCA">
        <w:t xml:space="preserve"> Entwicklungssatzung und de</w:t>
      </w:r>
      <w:r w:rsidRPr="007C6CCA">
        <w:t xml:space="preserve">m Entwurf der </w:t>
      </w:r>
      <w:r w:rsidR="005D7796" w:rsidRPr="007C6CCA">
        <w:t xml:space="preserve">Begründung, </w:t>
      </w:r>
      <w:r w:rsidR="00FE4442" w:rsidRPr="007C6CCA">
        <w:rPr>
          <w:szCs w:val="22"/>
        </w:rPr>
        <w:t>i</w:t>
      </w:r>
      <w:r w:rsidR="00307CA5" w:rsidRPr="007C6CCA">
        <w:rPr>
          <w:szCs w:val="22"/>
        </w:rPr>
        <w:t>m Amt Grevesmühlen</w:t>
      </w:r>
      <w:r w:rsidR="008F077A" w:rsidRPr="007C6CCA">
        <w:rPr>
          <w:szCs w:val="22"/>
        </w:rPr>
        <w:t xml:space="preserve"> </w:t>
      </w:r>
      <w:r w:rsidR="00307CA5" w:rsidRPr="007C6CCA">
        <w:rPr>
          <w:szCs w:val="22"/>
        </w:rPr>
        <w:t>Land</w:t>
      </w:r>
      <w:r w:rsidR="00FE4442" w:rsidRPr="007C6CCA">
        <w:t>, Bauamt, Haus 2, 1. Obergeschoss (gegenüber Zimmer 2.1.10), Rathausplatz 1</w:t>
      </w:r>
      <w:r w:rsidR="00FE4442" w:rsidRPr="007C6CCA">
        <w:rPr>
          <w:szCs w:val="22"/>
        </w:rPr>
        <w:t xml:space="preserve"> in</w:t>
      </w:r>
      <w:r w:rsidR="00FE4442" w:rsidRPr="007C6CCA">
        <w:t xml:space="preserve"> 23936 Grevesmühlen</w:t>
      </w:r>
      <w:r w:rsidR="00694E64" w:rsidRPr="007C6CCA">
        <w:t xml:space="preserve"> </w:t>
      </w:r>
      <w:r w:rsidRPr="007C6CCA">
        <w:t>in dem ange</w:t>
      </w:r>
      <w:r w:rsidR="00736F43" w:rsidRPr="007C6CCA">
        <w:t>ge</w:t>
      </w:r>
      <w:r w:rsidRPr="007C6CCA">
        <w:t xml:space="preserve">benen Zeitraum </w:t>
      </w:r>
      <w:r w:rsidR="007C6CCA">
        <w:rPr>
          <w:szCs w:val="22"/>
        </w:rPr>
        <w:t xml:space="preserve">während </w:t>
      </w:r>
      <w:r w:rsidR="00FE4442" w:rsidRPr="007C6CCA">
        <w:rPr>
          <w:szCs w:val="22"/>
        </w:rPr>
        <w:t>folgende</w:t>
      </w:r>
      <w:r w:rsidR="007C6CCA">
        <w:rPr>
          <w:szCs w:val="22"/>
        </w:rPr>
        <w:t>r</w:t>
      </w:r>
      <w:r w:rsidR="00FE4442" w:rsidRPr="007C6CCA">
        <w:rPr>
          <w:szCs w:val="22"/>
        </w:rPr>
        <w:t xml:space="preserve"> Zeiten: </w:t>
      </w:r>
    </w:p>
    <w:p w:rsidR="006302D1" w:rsidRPr="007C6CCA" w:rsidRDefault="006302D1" w:rsidP="00FE4442">
      <w:pPr>
        <w:numPr>
          <w:ilvl w:val="0"/>
          <w:numId w:val="8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7C6CCA">
        <w:rPr>
          <w:rFonts w:ascii="Arial" w:hAnsi="Arial" w:cs="Arial"/>
        </w:rPr>
        <w:t xml:space="preserve">Montag </w:t>
      </w:r>
      <w:r w:rsidR="00F420F4" w:rsidRPr="007C6CCA">
        <w:rPr>
          <w:rFonts w:ascii="Arial" w:hAnsi="Arial" w:cs="Arial"/>
        </w:rPr>
        <w:t>–</w:t>
      </w:r>
      <w:r w:rsidRPr="007C6CCA">
        <w:rPr>
          <w:rFonts w:ascii="Arial" w:hAnsi="Arial" w:cs="Arial"/>
        </w:rPr>
        <w:t xml:space="preserve"> Freitag</w:t>
      </w:r>
      <w:r w:rsidR="00F420F4" w:rsidRPr="007C6CCA">
        <w:rPr>
          <w:rFonts w:ascii="Arial" w:hAnsi="Arial" w:cs="Arial"/>
        </w:rPr>
        <w:t>:</w:t>
      </w:r>
      <w:r w:rsidRPr="007C6CCA">
        <w:rPr>
          <w:rFonts w:ascii="Arial" w:hAnsi="Arial" w:cs="Arial"/>
        </w:rPr>
        <w:t xml:space="preserve"> </w:t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  <w:t>09:00 - 12:00 Uhr</w:t>
      </w:r>
    </w:p>
    <w:p w:rsidR="00FE4442" w:rsidRPr="007C6CCA" w:rsidRDefault="00FE4442" w:rsidP="00FE4442">
      <w:pPr>
        <w:numPr>
          <w:ilvl w:val="0"/>
          <w:numId w:val="8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7C6CCA">
        <w:rPr>
          <w:rFonts w:ascii="Arial" w:hAnsi="Arial" w:cs="Arial"/>
        </w:rPr>
        <w:t>Dienstag:</w:t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  <w:t>13:00 - 15:00 Uhr</w:t>
      </w:r>
    </w:p>
    <w:p w:rsidR="00FE4442" w:rsidRPr="007C6CCA" w:rsidRDefault="00FE4442" w:rsidP="00FE4442">
      <w:pPr>
        <w:numPr>
          <w:ilvl w:val="0"/>
          <w:numId w:val="8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7C6CCA">
        <w:rPr>
          <w:rFonts w:ascii="Arial" w:hAnsi="Arial" w:cs="Arial"/>
        </w:rPr>
        <w:t>Donnerstag:</w:t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</w:r>
      <w:r w:rsidRPr="007C6CCA">
        <w:rPr>
          <w:rFonts w:ascii="Arial" w:hAnsi="Arial" w:cs="Arial"/>
        </w:rPr>
        <w:tab/>
        <w:t>13:00 - 18:00 Uhr</w:t>
      </w:r>
    </w:p>
    <w:p w:rsidR="005D7796" w:rsidRPr="007C6CCA" w:rsidRDefault="005D7796" w:rsidP="005D7796">
      <w:pPr>
        <w:spacing w:after="0" w:line="240" w:lineRule="auto"/>
        <w:rPr>
          <w:rFonts w:ascii="Arial" w:hAnsi="Arial" w:cs="Arial"/>
        </w:rPr>
      </w:pPr>
      <w:r w:rsidRPr="007C6CCA">
        <w:rPr>
          <w:rFonts w:ascii="Arial" w:hAnsi="Arial" w:cs="Arial"/>
        </w:rPr>
        <w:t xml:space="preserve">und darüber hinaus nach vorheriger Terminabstimmung </w:t>
      </w:r>
      <w:bookmarkStart w:id="0" w:name="_Hlk155341724"/>
      <w:r w:rsidRPr="007C6CCA">
        <w:rPr>
          <w:rFonts w:ascii="Arial" w:hAnsi="Arial" w:cs="Arial"/>
        </w:rPr>
        <w:t>(Tel.-Nr. 038</w:t>
      </w:r>
      <w:r w:rsidR="00E373CE" w:rsidRPr="007C6CCA">
        <w:rPr>
          <w:rFonts w:ascii="Arial" w:hAnsi="Arial" w:cs="Arial"/>
        </w:rPr>
        <w:t>81/723-165</w:t>
      </w:r>
      <w:r w:rsidRPr="007C6CCA">
        <w:rPr>
          <w:rFonts w:ascii="Arial" w:hAnsi="Arial" w:cs="Arial"/>
        </w:rPr>
        <w:t>).</w:t>
      </w:r>
      <w:bookmarkEnd w:id="0"/>
    </w:p>
    <w:p w:rsidR="004E3DFC" w:rsidRPr="007C6CCA" w:rsidRDefault="004E3DFC" w:rsidP="00FE4442">
      <w:pPr>
        <w:tabs>
          <w:tab w:val="left" w:pos="284"/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FE4442" w:rsidRPr="007C6CCA" w:rsidRDefault="00FE4442" w:rsidP="00FE4442">
      <w:pPr>
        <w:pStyle w:val="KeinLeerraum"/>
        <w:jc w:val="both"/>
        <w:rPr>
          <w:rFonts w:ascii="Arial" w:hAnsi="Arial" w:cs="Arial"/>
          <w:sz w:val="22"/>
          <w:szCs w:val="22"/>
        </w:rPr>
      </w:pPr>
      <w:r w:rsidRPr="007C6CCA">
        <w:rPr>
          <w:rFonts w:ascii="Arial" w:hAnsi="Arial" w:cs="Arial"/>
          <w:sz w:val="22"/>
          <w:szCs w:val="22"/>
        </w:rPr>
        <w:t xml:space="preserve">Während </w:t>
      </w:r>
      <w:r w:rsidR="008F077A" w:rsidRPr="007C6CCA">
        <w:rPr>
          <w:rFonts w:ascii="Arial" w:hAnsi="Arial" w:cs="Arial"/>
          <w:sz w:val="22"/>
          <w:szCs w:val="22"/>
        </w:rPr>
        <w:t xml:space="preserve">der Dauer der </w:t>
      </w:r>
      <w:r w:rsidR="007A6E77" w:rsidRPr="007C6CCA">
        <w:rPr>
          <w:rFonts w:ascii="Arial" w:hAnsi="Arial" w:cs="Arial"/>
          <w:sz w:val="22"/>
          <w:szCs w:val="22"/>
        </w:rPr>
        <w:t xml:space="preserve">Veröffentlichungsfrist </w:t>
      </w:r>
      <w:r w:rsidRPr="007C6CCA">
        <w:rPr>
          <w:rFonts w:ascii="Arial" w:hAnsi="Arial" w:cs="Arial"/>
          <w:sz w:val="22"/>
          <w:szCs w:val="22"/>
        </w:rPr>
        <w:t xml:space="preserve">können die </w:t>
      </w:r>
      <w:r w:rsidR="007A6E77" w:rsidRPr="007C6CCA">
        <w:rPr>
          <w:rFonts w:ascii="Arial" w:hAnsi="Arial" w:cs="Arial"/>
          <w:sz w:val="22"/>
          <w:szCs w:val="22"/>
        </w:rPr>
        <w:t xml:space="preserve">Planunterlagen, bestehend aus dem Entwurf der Entwicklungssatzung und dem Entwurf der Begründung, </w:t>
      </w:r>
      <w:r w:rsidR="00712E9B" w:rsidRPr="007C6CCA">
        <w:rPr>
          <w:rFonts w:ascii="Arial" w:hAnsi="Arial" w:cs="Arial"/>
          <w:sz w:val="22"/>
          <w:szCs w:val="22"/>
        </w:rPr>
        <w:t xml:space="preserve">eingesehen </w:t>
      </w:r>
      <w:r w:rsidR="00E373CE" w:rsidRPr="007C6CCA">
        <w:rPr>
          <w:rFonts w:ascii="Arial" w:hAnsi="Arial" w:cs="Arial"/>
          <w:sz w:val="22"/>
          <w:szCs w:val="22"/>
        </w:rPr>
        <w:t xml:space="preserve">und </w:t>
      </w:r>
      <w:r w:rsidR="00712E9B" w:rsidRPr="007C6CCA">
        <w:rPr>
          <w:rFonts w:ascii="Arial" w:hAnsi="Arial" w:cs="Arial"/>
          <w:sz w:val="22"/>
          <w:szCs w:val="22"/>
        </w:rPr>
        <w:t>Stellungnahme</w:t>
      </w:r>
      <w:r w:rsidR="00435A28" w:rsidRPr="007C6CCA">
        <w:rPr>
          <w:rFonts w:ascii="Arial" w:hAnsi="Arial" w:cs="Arial"/>
          <w:sz w:val="22"/>
          <w:szCs w:val="22"/>
        </w:rPr>
        <w:t>n</w:t>
      </w:r>
      <w:r w:rsidRPr="007C6CCA">
        <w:rPr>
          <w:rFonts w:ascii="Arial" w:hAnsi="Arial" w:cs="Arial"/>
          <w:sz w:val="22"/>
          <w:szCs w:val="22"/>
        </w:rPr>
        <w:t xml:space="preserve"> hierzu</w:t>
      </w:r>
      <w:r w:rsidR="00736F43" w:rsidRPr="007C6CCA">
        <w:rPr>
          <w:rFonts w:ascii="Arial" w:hAnsi="Arial" w:cs="Arial"/>
          <w:sz w:val="22"/>
          <w:szCs w:val="22"/>
        </w:rPr>
        <w:t xml:space="preserve"> </w:t>
      </w:r>
      <w:r w:rsidR="00E373CE" w:rsidRPr="007C6CCA">
        <w:rPr>
          <w:rFonts w:ascii="Arial" w:hAnsi="Arial" w:cs="Arial"/>
          <w:sz w:val="22"/>
          <w:szCs w:val="22"/>
        </w:rPr>
        <w:t xml:space="preserve">vorzugsweise </w:t>
      </w:r>
      <w:r w:rsidR="00736F43" w:rsidRPr="007C6CCA">
        <w:rPr>
          <w:rFonts w:ascii="Arial" w:hAnsi="Arial" w:cs="Arial"/>
          <w:sz w:val="22"/>
          <w:szCs w:val="22"/>
        </w:rPr>
        <w:t xml:space="preserve">elektronisch </w:t>
      </w:r>
      <w:r w:rsidR="009F017F" w:rsidRPr="007C6CCA">
        <w:rPr>
          <w:rFonts w:ascii="Arial" w:hAnsi="Arial" w:cs="Arial"/>
          <w:sz w:val="22"/>
          <w:szCs w:val="22"/>
        </w:rPr>
        <w:t xml:space="preserve">an die </w:t>
      </w:r>
      <w:r w:rsidR="00736F43" w:rsidRPr="007C6CCA">
        <w:rPr>
          <w:rFonts w:ascii="Arial" w:hAnsi="Arial" w:cs="Arial"/>
          <w:sz w:val="22"/>
          <w:szCs w:val="22"/>
        </w:rPr>
        <w:t xml:space="preserve">E-Mail-Adresse </w:t>
      </w:r>
      <w:hyperlink r:id="rId9" w:history="1">
        <w:r w:rsidR="00736F43" w:rsidRPr="007C6CCA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S.Bichbaeumer@Grevesmuehlen.de</w:t>
        </w:r>
      </w:hyperlink>
      <w:r w:rsidR="00833564">
        <w:rPr>
          <w:rStyle w:val="Hyperlink"/>
          <w:rFonts w:ascii="Arial" w:hAnsi="Arial" w:cs="Arial"/>
          <w:bCs/>
          <w:color w:val="auto"/>
          <w:sz w:val="22"/>
          <w:szCs w:val="22"/>
        </w:rPr>
        <w:t xml:space="preserve"> </w:t>
      </w:r>
      <w:r w:rsidR="009F017F" w:rsidRPr="007C6CCA">
        <w:rPr>
          <w:rFonts w:ascii="Arial" w:hAnsi="Arial" w:cs="Arial"/>
          <w:sz w:val="22"/>
          <w:szCs w:val="22"/>
        </w:rPr>
        <w:t xml:space="preserve">übermittelt </w:t>
      </w:r>
      <w:r w:rsidRPr="007C6CCA">
        <w:rPr>
          <w:rFonts w:ascii="Arial" w:hAnsi="Arial" w:cs="Arial"/>
          <w:sz w:val="22"/>
          <w:szCs w:val="22"/>
        </w:rPr>
        <w:t>werden.</w:t>
      </w:r>
    </w:p>
    <w:p w:rsidR="00736F43" w:rsidRPr="007C6CCA" w:rsidRDefault="00736F43" w:rsidP="00FE4442">
      <w:pPr>
        <w:pStyle w:val="KeinLeerraum"/>
        <w:jc w:val="both"/>
        <w:rPr>
          <w:rFonts w:ascii="Arial" w:hAnsi="Arial" w:cs="Arial"/>
          <w:sz w:val="22"/>
          <w:szCs w:val="22"/>
        </w:rPr>
      </w:pPr>
    </w:p>
    <w:p w:rsidR="00CF7B9A" w:rsidRPr="007C6CCA" w:rsidRDefault="00736F43" w:rsidP="00736F43">
      <w:pPr>
        <w:pStyle w:val="KeinLeerraum"/>
        <w:jc w:val="both"/>
        <w:rPr>
          <w:rFonts w:ascii="Arial" w:hAnsi="Arial" w:cs="Arial"/>
          <w:sz w:val="22"/>
          <w:szCs w:val="22"/>
        </w:rPr>
      </w:pPr>
      <w:r w:rsidRPr="007C6CCA">
        <w:rPr>
          <w:rFonts w:ascii="Arial" w:hAnsi="Arial" w:cs="Arial"/>
          <w:sz w:val="22"/>
          <w:szCs w:val="22"/>
        </w:rPr>
        <w:t xml:space="preserve">Darüber hinaus besteht die Möglichkeit Stellungnahmen schriftlich </w:t>
      </w:r>
      <w:r w:rsidR="007C6CCA">
        <w:rPr>
          <w:rFonts w:ascii="Arial" w:hAnsi="Arial" w:cs="Arial"/>
          <w:sz w:val="22"/>
          <w:szCs w:val="22"/>
        </w:rPr>
        <w:t xml:space="preserve">abzugeben. </w:t>
      </w:r>
      <w:r w:rsidRPr="007C6CCA">
        <w:rPr>
          <w:rFonts w:ascii="Arial" w:hAnsi="Arial" w:cs="Arial"/>
          <w:sz w:val="22"/>
          <w:szCs w:val="22"/>
        </w:rPr>
        <w:t xml:space="preserve">Postanschrift: </w:t>
      </w:r>
      <w:r w:rsidR="00FE4442" w:rsidRPr="007C6CCA">
        <w:rPr>
          <w:rFonts w:ascii="Arial" w:hAnsi="Arial" w:cs="Arial"/>
          <w:sz w:val="22"/>
          <w:szCs w:val="22"/>
        </w:rPr>
        <w:t>Verwaltungsgemeinschaft Stadt Grevesmühlen und Amt Grevesmühlen</w:t>
      </w:r>
      <w:r w:rsidR="008F077A" w:rsidRPr="007C6CCA">
        <w:rPr>
          <w:rFonts w:ascii="Arial" w:hAnsi="Arial" w:cs="Arial"/>
          <w:sz w:val="22"/>
          <w:szCs w:val="22"/>
        </w:rPr>
        <w:t xml:space="preserve"> </w:t>
      </w:r>
      <w:r w:rsidR="00FE4442" w:rsidRPr="007C6CCA">
        <w:rPr>
          <w:rFonts w:ascii="Arial" w:hAnsi="Arial" w:cs="Arial"/>
          <w:sz w:val="22"/>
          <w:szCs w:val="22"/>
        </w:rPr>
        <w:t>Land, Bauamt, Rathausplatz 1</w:t>
      </w:r>
      <w:r w:rsidR="008F077A" w:rsidRPr="007C6CCA">
        <w:rPr>
          <w:rFonts w:ascii="Arial" w:hAnsi="Arial" w:cs="Arial"/>
          <w:sz w:val="22"/>
          <w:szCs w:val="22"/>
        </w:rPr>
        <w:t xml:space="preserve">, </w:t>
      </w:r>
      <w:r w:rsidR="00FE4442" w:rsidRPr="007C6CCA">
        <w:rPr>
          <w:rFonts w:ascii="Arial" w:hAnsi="Arial" w:cs="Arial"/>
          <w:sz w:val="22"/>
          <w:szCs w:val="22"/>
        </w:rPr>
        <w:t>23936 Grevesmühlen</w:t>
      </w:r>
      <w:r w:rsidRPr="007C6CCA">
        <w:rPr>
          <w:rFonts w:ascii="Arial" w:hAnsi="Arial" w:cs="Arial"/>
          <w:sz w:val="22"/>
          <w:szCs w:val="22"/>
        </w:rPr>
        <w:t xml:space="preserve"> oder </w:t>
      </w:r>
      <w:r w:rsidR="00CF7B9A" w:rsidRPr="007C6CCA">
        <w:rPr>
          <w:rFonts w:ascii="Arial" w:hAnsi="Arial" w:cs="Arial"/>
          <w:sz w:val="22"/>
          <w:szCs w:val="22"/>
        </w:rPr>
        <w:t>Stellungnahmen während der angegebenen Zeiten zur Niederschrift vorzubringen.</w:t>
      </w:r>
    </w:p>
    <w:p w:rsidR="00CF7B9A" w:rsidRPr="007C6CCA" w:rsidRDefault="00CF7B9A" w:rsidP="00053AE3">
      <w:pPr>
        <w:pStyle w:val="Default"/>
        <w:jc w:val="both"/>
        <w:rPr>
          <w:color w:val="auto"/>
          <w:sz w:val="22"/>
          <w:szCs w:val="22"/>
        </w:rPr>
      </w:pPr>
    </w:p>
    <w:p w:rsidR="00053AE3" w:rsidRPr="007C6CCA" w:rsidRDefault="00053AE3" w:rsidP="00053AE3">
      <w:pPr>
        <w:pStyle w:val="Default"/>
        <w:jc w:val="both"/>
        <w:rPr>
          <w:color w:val="auto"/>
          <w:sz w:val="22"/>
          <w:szCs w:val="22"/>
        </w:rPr>
      </w:pPr>
      <w:r w:rsidRPr="007C6CCA">
        <w:rPr>
          <w:color w:val="auto"/>
          <w:sz w:val="22"/>
          <w:szCs w:val="22"/>
        </w:rPr>
        <w:t xml:space="preserve">Es wird darauf hingewiesen, dass gemäß § 3 Abs. 2 Satz 2 BauGB und § 4a Abs. 6 BauGB nicht fristgerecht abgegebene Stellungnahmen bei der Beschlussfassung über die </w:t>
      </w:r>
      <w:r w:rsidR="00435A28" w:rsidRPr="007C6CCA">
        <w:rPr>
          <w:color w:val="auto"/>
          <w:sz w:val="22"/>
          <w:szCs w:val="22"/>
        </w:rPr>
        <w:t>E</w:t>
      </w:r>
      <w:r w:rsidR="004E3DFC" w:rsidRPr="007C6CCA">
        <w:rPr>
          <w:color w:val="auto"/>
          <w:sz w:val="22"/>
          <w:szCs w:val="22"/>
        </w:rPr>
        <w:t xml:space="preserve">ntwicklungssatzung </w:t>
      </w:r>
      <w:r w:rsidRPr="007C6CCA">
        <w:rPr>
          <w:color w:val="auto"/>
          <w:sz w:val="22"/>
          <w:szCs w:val="22"/>
        </w:rPr>
        <w:t xml:space="preserve">unberücksichtigt bleiben können, sofern die </w:t>
      </w:r>
      <w:r w:rsidR="00383469" w:rsidRPr="007C6CCA">
        <w:rPr>
          <w:color w:val="auto"/>
          <w:sz w:val="22"/>
          <w:szCs w:val="22"/>
        </w:rPr>
        <w:t xml:space="preserve">Gemeinde </w:t>
      </w:r>
      <w:proofErr w:type="spellStart"/>
      <w:r w:rsidR="00435A28" w:rsidRPr="007C6CCA">
        <w:rPr>
          <w:color w:val="auto"/>
          <w:sz w:val="22"/>
          <w:szCs w:val="22"/>
        </w:rPr>
        <w:t>Rüting</w:t>
      </w:r>
      <w:proofErr w:type="spellEnd"/>
      <w:r w:rsidRPr="007C6CCA">
        <w:rPr>
          <w:color w:val="auto"/>
          <w:sz w:val="22"/>
          <w:szCs w:val="22"/>
        </w:rPr>
        <w:t xml:space="preserve"> deren Inhalt nicht kannte und nicht hätte kennen müssen und deren Inhalt für die Rechtmäßigkeit </w:t>
      </w:r>
      <w:r w:rsidR="00435A28" w:rsidRPr="007C6CCA">
        <w:rPr>
          <w:color w:val="auto"/>
          <w:sz w:val="22"/>
          <w:szCs w:val="22"/>
        </w:rPr>
        <w:t xml:space="preserve">der </w:t>
      </w:r>
      <w:r w:rsidR="006F34C6">
        <w:rPr>
          <w:color w:val="auto"/>
          <w:sz w:val="22"/>
          <w:szCs w:val="22"/>
        </w:rPr>
        <w:t>Entwicklungss</w:t>
      </w:r>
      <w:r w:rsidR="00435A28" w:rsidRPr="007C6CCA">
        <w:rPr>
          <w:color w:val="auto"/>
          <w:sz w:val="22"/>
          <w:szCs w:val="22"/>
        </w:rPr>
        <w:t>atzung</w:t>
      </w:r>
      <w:r w:rsidRPr="007C6CCA">
        <w:rPr>
          <w:color w:val="auto"/>
          <w:sz w:val="22"/>
          <w:szCs w:val="22"/>
        </w:rPr>
        <w:t xml:space="preserve"> nicht von Bedeutung ist. </w:t>
      </w:r>
    </w:p>
    <w:p w:rsidR="00694E64" w:rsidRPr="007C6CCA" w:rsidRDefault="00694E64" w:rsidP="00053AE3">
      <w:pPr>
        <w:pStyle w:val="Default"/>
        <w:jc w:val="both"/>
        <w:rPr>
          <w:color w:val="auto"/>
          <w:sz w:val="22"/>
          <w:szCs w:val="22"/>
        </w:rPr>
      </w:pPr>
    </w:p>
    <w:p w:rsidR="00736F43" w:rsidRPr="007C6CCA" w:rsidRDefault="00383469" w:rsidP="00383469">
      <w:pPr>
        <w:pStyle w:val="Default"/>
        <w:jc w:val="both"/>
        <w:rPr>
          <w:color w:val="auto"/>
          <w:sz w:val="22"/>
          <w:szCs w:val="22"/>
          <w:shd w:val="clear" w:color="auto" w:fill="FFFFFF"/>
        </w:rPr>
      </w:pPr>
      <w:r w:rsidRPr="007C6CCA">
        <w:rPr>
          <w:color w:val="auto"/>
          <w:sz w:val="22"/>
          <w:szCs w:val="22"/>
        </w:rPr>
        <w:t xml:space="preserve">Zusätzlich </w:t>
      </w:r>
      <w:r w:rsidR="00736F43" w:rsidRPr="007C6CCA">
        <w:rPr>
          <w:color w:val="auto"/>
          <w:sz w:val="22"/>
          <w:szCs w:val="22"/>
        </w:rPr>
        <w:t xml:space="preserve">ist </w:t>
      </w:r>
      <w:r w:rsidRPr="007C6CCA">
        <w:rPr>
          <w:color w:val="auto"/>
          <w:sz w:val="22"/>
          <w:szCs w:val="22"/>
        </w:rPr>
        <w:t>der Inhalt dieser Bekanntmachung i</w:t>
      </w:r>
      <w:r w:rsidR="00694E64" w:rsidRPr="007C6CCA">
        <w:rPr>
          <w:color w:val="auto"/>
          <w:sz w:val="22"/>
          <w:szCs w:val="22"/>
        </w:rPr>
        <w:t>n das</w:t>
      </w:r>
      <w:r w:rsidRPr="007C6CCA">
        <w:rPr>
          <w:color w:val="auto"/>
          <w:sz w:val="22"/>
          <w:szCs w:val="22"/>
        </w:rPr>
        <w:t xml:space="preserve"> Internet unter der Adresse</w:t>
      </w:r>
      <w:r w:rsidR="004E3DFC" w:rsidRPr="007C6CCA">
        <w:rPr>
          <w:color w:val="auto"/>
          <w:sz w:val="22"/>
          <w:szCs w:val="22"/>
        </w:rPr>
        <w:t xml:space="preserve"> </w:t>
      </w:r>
      <w:hyperlink r:id="rId10" w:history="1">
        <w:r w:rsidR="007F0AE0" w:rsidRPr="007C6CCA">
          <w:rPr>
            <w:rStyle w:val="Hyperlink"/>
            <w:color w:val="auto"/>
            <w:sz w:val="22"/>
            <w:szCs w:val="22"/>
            <w:shd w:val="clear" w:color="auto" w:fill="FFFFFF"/>
          </w:rPr>
          <w:t>https://www.grevesmuehlen-erleben.de/news/oeffentliche-bekanntmachungen</w:t>
        </w:r>
      </w:hyperlink>
      <w:r w:rsidR="007F0AE0" w:rsidRPr="007C6CCA">
        <w:rPr>
          <w:color w:val="auto"/>
          <w:sz w:val="22"/>
          <w:szCs w:val="22"/>
          <w:shd w:val="clear" w:color="auto" w:fill="FFFFFF"/>
        </w:rPr>
        <w:t xml:space="preserve"> und in das </w:t>
      </w:r>
      <w:r w:rsidR="007F0AE0" w:rsidRPr="007C6CCA">
        <w:rPr>
          <w:color w:val="auto"/>
          <w:sz w:val="22"/>
          <w:szCs w:val="22"/>
        </w:rPr>
        <w:t xml:space="preserve">zentrale Internetportal des Landes Mecklenburg-Vorpommern (Bau- und Planungsportal M-V) unter der Adresse </w:t>
      </w:r>
      <w:hyperlink r:id="rId11" w:history="1">
        <w:r w:rsidR="007F0AE0" w:rsidRPr="007C6CCA">
          <w:rPr>
            <w:rStyle w:val="Hyperlink"/>
            <w:color w:val="auto"/>
            <w:sz w:val="22"/>
            <w:szCs w:val="22"/>
          </w:rPr>
          <w:t>https://www.bauportal-mv.de</w:t>
        </w:r>
      </w:hyperlink>
      <w:r w:rsidR="007F0AE0" w:rsidRPr="007C6CCA">
        <w:rPr>
          <w:color w:val="auto"/>
          <w:sz w:val="22"/>
          <w:szCs w:val="22"/>
          <w:shd w:val="clear" w:color="auto" w:fill="FFFFFF"/>
        </w:rPr>
        <w:t xml:space="preserve"> eingestellt.</w:t>
      </w:r>
    </w:p>
    <w:p w:rsidR="00435A28" w:rsidRDefault="00435A28" w:rsidP="00383469">
      <w:pPr>
        <w:pStyle w:val="Default"/>
        <w:jc w:val="both"/>
        <w:rPr>
          <w:color w:val="auto"/>
          <w:sz w:val="22"/>
          <w:szCs w:val="22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8F661B" w:rsidRDefault="008F661B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8F661B" w:rsidRDefault="008F661B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5170A8" w:rsidRDefault="005170A8" w:rsidP="00E21325">
      <w:pPr>
        <w:pStyle w:val="Default"/>
        <w:jc w:val="both"/>
        <w:rPr>
          <w:sz w:val="22"/>
          <w:szCs w:val="22"/>
          <w:u w:val="single"/>
        </w:rPr>
      </w:pPr>
    </w:p>
    <w:p w:rsidR="00CF23FB" w:rsidRDefault="00426D58" w:rsidP="00E21325">
      <w:pPr>
        <w:pStyle w:val="Default"/>
        <w:jc w:val="both"/>
        <w:rPr>
          <w:sz w:val="22"/>
          <w:szCs w:val="22"/>
          <w:u w:val="single"/>
        </w:rPr>
      </w:pPr>
      <w:r w:rsidRPr="00CF23FB">
        <w:rPr>
          <w:sz w:val="22"/>
          <w:szCs w:val="22"/>
          <w:u w:val="single"/>
        </w:rPr>
        <w:t>Übersichtsplan</w:t>
      </w:r>
    </w:p>
    <w:p w:rsidR="005170A8" w:rsidRPr="005170A8" w:rsidRDefault="005170A8" w:rsidP="00E21325">
      <w:pPr>
        <w:pStyle w:val="Default"/>
        <w:jc w:val="both"/>
        <w:rPr>
          <w:sz w:val="10"/>
          <w:szCs w:val="10"/>
          <w:u w:val="single"/>
        </w:rPr>
      </w:pPr>
    </w:p>
    <w:p w:rsidR="00E64B43" w:rsidRDefault="00784181" w:rsidP="00E21325">
      <w:pPr>
        <w:pStyle w:val="Default"/>
        <w:jc w:val="both"/>
        <w:rPr>
          <w:noProof/>
          <w:bdr w:val="single" w:sz="8" w:space="0" w:color="auto"/>
          <w:lang w:eastAsia="de-DE"/>
        </w:rPr>
      </w:pPr>
      <w:r>
        <w:rPr>
          <w:noProof/>
          <w:bdr w:val="single" w:sz="8" w:space="0" w:color="auto"/>
          <w:lang w:eastAsia="de-DE"/>
        </w:rPr>
        <w:drawing>
          <wp:inline distT="0" distB="0" distL="0" distR="0" wp14:anchorId="43719E4F" wp14:editId="664E3812">
            <wp:extent cx="4284000" cy="3890757"/>
            <wp:effectExtent l="0" t="0" r="254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B_BG_BV-Entwurf-test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84000" cy="3890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325" w:rsidRDefault="00D921FD" w:rsidP="00E21325">
      <w:pPr>
        <w:pStyle w:val="Default"/>
        <w:jc w:val="both"/>
        <w:rPr>
          <w:color w:val="auto"/>
          <w:sz w:val="18"/>
        </w:rPr>
      </w:pPr>
      <w:r w:rsidRPr="009F017F">
        <w:rPr>
          <w:color w:val="auto"/>
          <w:sz w:val="18"/>
        </w:rPr>
        <w:t>Quelle: ©</w:t>
      </w:r>
      <w:r w:rsidR="00922F9F" w:rsidRPr="009F017F">
        <w:rPr>
          <w:color w:val="auto"/>
          <w:sz w:val="18"/>
        </w:rPr>
        <w:t xml:space="preserve"> Geobasis-DE/M-V</w:t>
      </w:r>
      <w:r w:rsidR="00A46718" w:rsidRPr="009F017F">
        <w:rPr>
          <w:color w:val="auto"/>
          <w:sz w:val="18"/>
        </w:rPr>
        <w:t xml:space="preserve"> </w:t>
      </w:r>
      <w:r w:rsidR="00922F9F" w:rsidRPr="009F017F">
        <w:rPr>
          <w:color w:val="auto"/>
          <w:sz w:val="18"/>
        </w:rPr>
        <w:t>202</w:t>
      </w:r>
      <w:r w:rsidR="006160BC" w:rsidRPr="009F017F">
        <w:rPr>
          <w:color w:val="auto"/>
          <w:sz w:val="18"/>
        </w:rPr>
        <w:t>2</w:t>
      </w:r>
      <w:r w:rsidR="00A46718" w:rsidRPr="009F017F">
        <w:rPr>
          <w:color w:val="auto"/>
          <w:sz w:val="18"/>
        </w:rPr>
        <w:t>, ohne Maßstab</w:t>
      </w:r>
    </w:p>
    <w:p w:rsidR="005170A8" w:rsidRDefault="005170A8" w:rsidP="00E21325">
      <w:pPr>
        <w:pStyle w:val="Default"/>
        <w:jc w:val="both"/>
        <w:rPr>
          <w:color w:val="auto"/>
          <w:sz w:val="18"/>
        </w:rPr>
      </w:pPr>
    </w:p>
    <w:p w:rsidR="00AC5C3B" w:rsidRDefault="00AC5C3B" w:rsidP="00AC5C3B">
      <w:pPr>
        <w:pStyle w:val="Default"/>
        <w:jc w:val="both"/>
        <w:rPr>
          <w:sz w:val="22"/>
          <w:szCs w:val="22"/>
          <w:u w:val="single"/>
        </w:rPr>
      </w:pPr>
      <w:r w:rsidRPr="00CF23FB">
        <w:rPr>
          <w:sz w:val="22"/>
          <w:szCs w:val="22"/>
          <w:u w:val="single"/>
        </w:rPr>
        <w:t xml:space="preserve">Hinweise zum Datenschutz </w:t>
      </w:r>
    </w:p>
    <w:p w:rsidR="00AC5C3B" w:rsidRPr="00CF23FB" w:rsidRDefault="00AC5C3B" w:rsidP="00AC5C3B">
      <w:pPr>
        <w:pStyle w:val="Default"/>
        <w:jc w:val="both"/>
        <w:rPr>
          <w:sz w:val="22"/>
          <w:szCs w:val="22"/>
          <w:u w:val="single"/>
        </w:rPr>
      </w:pPr>
    </w:p>
    <w:p w:rsidR="00AC5C3B" w:rsidRPr="00383469" w:rsidRDefault="00AC5C3B" w:rsidP="00AC5C3B">
      <w:pPr>
        <w:jc w:val="both"/>
        <w:rPr>
          <w:rFonts w:ascii="Arial" w:hAnsi="Arial" w:cs="Arial"/>
        </w:rPr>
      </w:pPr>
      <w:r w:rsidRPr="00383469">
        <w:rPr>
          <w:rFonts w:ascii="Arial" w:hAnsi="Arial" w:cs="Arial"/>
        </w:rPr>
        <w:t>Die Verarbeitung personenbezogener Daten erfolgt auf der Grundlage des § 3 BauGB in Verbindung mit Art. 6 Abs.</w:t>
      </w:r>
      <w:r w:rsidR="007F0AE0">
        <w:rPr>
          <w:rFonts w:ascii="Arial" w:hAnsi="Arial" w:cs="Arial"/>
        </w:rPr>
        <w:t xml:space="preserve"> </w:t>
      </w:r>
      <w:r w:rsidRPr="00383469">
        <w:rPr>
          <w:rFonts w:ascii="Arial" w:hAnsi="Arial" w:cs="Arial"/>
        </w:rPr>
        <w:t>1 Buchst. e Datenschutzgrundverordnung (DSVGO) und dem Landesdatenschutzgesetz-DSG M-V. Sofern Sie Ihre Stellungnahme ohne Absenderangaben abgeben, erhalten Sie keine Mitteilung über das Ergebnis der Prüfung. Auf die Datenschutzerklärung de</w:t>
      </w:r>
      <w:r>
        <w:rPr>
          <w:rFonts w:ascii="Arial" w:hAnsi="Arial" w:cs="Arial"/>
        </w:rPr>
        <w:t>s Amtes Grevesmühlen</w:t>
      </w:r>
      <w:r w:rsidR="008F0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Land </w:t>
      </w:r>
      <w:r w:rsidRPr="00383469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hingewiesen. </w:t>
      </w:r>
      <w:hyperlink r:id="rId13" w:history="1">
        <w:r w:rsidRPr="00383469">
          <w:rPr>
            <w:rStyle w:val="Hyperlink"/>
            <w:rFonts w:ascii="Arial" w:hAnsi="Arial" w:cs="Arial"/>
            <w:color w:val="auto"/>
          </w:rPr>
          <w:t>http://www.grevesmuehlen.de/datenschutzerklaerung.html</w:t>
        </w:r>
      </w:hyperlink>
      <w:r>
        <w:rPr>
          <w:rStyle w:val="Hyperlink"/>
          <w:rFonts w:ascii="Arial" w:hAnsi="Arial" w:cs="Arial"/>
          <w:color w:val="auto"/>
        </w:rPr>
        <w:t xml:space="preserve"> </w:t>
      </w:r>
    </w:p>
    <w:p w:rsidR="00AC5C3B" w:rsidRDefault="00AC5C3B" w:rsidP="00E21325">
      <w:pPr>
        <w:pStyle w:val="Default"/>
        <w:jc w:val="both"/>
        <w:rPr>
          <w:sz w:val="22"/>
          <w:szCs w:val="22"/>
          <w:u w:val="single"/>
        </w:rPr>
      </w:pPr>
    </w:p>
    <w:p w:rsidR="00CF23FB" w:rsidRDefault="00CF23FB" w:rsidP="00CF23FB">
      <w:pPr>
        <w:pStyle w:val="Default"/>
        <w:jc w:val="both"/>
        <w:rPr>
          <w:sz w:val="22"/>
          <w:szCs w:val="22"/>
        </w:rPr>
      </w:pPr>
    </w:p>
    <w:p w:rsidR="00CF23FB" w:rsidRPr="009F017F" w:rsidRDefault="00435A28" w:rsidP="00CF23FB">
      <w:pPr>
        <w:pStyle w:val="Default"/>
        <w:jc w:val="both"/>
        <w:rPr>
          <w:sz w:val="22"/>
          <w:szCs w:val="22"/>
        </w:rPr>
      </w:pPr>
      <w:proofErr w:type="spellStart"/>
      <w:r w:rsidRPr="009F017F">
        <w:rPr>
          <w:sz w:val="22"/>
          <w:szCs w:val="22"/>
        </w:rPr>
        <w:t>Rüting</w:t>
      </w:r>
      <w:proofErr w:type="spellEnd"/>
      <w:r w:rsidR="00CF23FB" w:rsidRPr="009F017F">
        <w:rPr>
          <w:sz w:val="22"/>
          <w:szCs w:val="22"/>
        </w:rPr>
        <w:t xml:space="preserve">, den </w:t>
      </w:r>
      <w:r w:rsidR="00295E8A">
        <w:rPr>
          <w:sz w:val="22"/>
          <w:szCs w:val="22"/>
        </w:rPr>
        <w:t>06.04.2024</w:t>
      </w:r>
      <w:bookmarkStart w:id="1" w:name="_GoBack"/>
      <w:bookmarkEnd w:id="1"/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</w:r>
      <w:r w:rsidR="009F017F" w:rsidRPr="009F017F">
        <w:rPr>
          <w:sz w:val="22"/>
          <w:szCs w:val="22"/>
        </w:rPr>
        <w:tab/>
        <w:t>(Siegel)</w:t>
      </w:r>
    </w:p>
    <w:p w:rsidR="00CF23FB" w:rsidRPr="009F017F" w:rsidRDefault="00CF23FB" w:rsidP="00CF23FB">
      <w:pPr>
        <w:pStyle w:val="Default"/>
        <w:jc w:val="both"/>
        <w:rPr>
          <w:sz w:val="22"/>
          <w:szCs w:val="22"/>
        </w:rPr>
      </w:pPr>
    </w:p>
    <w:p w:rsidR="003A5BE1" w:rsidRPr="009F017F" w:rsidRDefault="003A5BE1" w:rsidP="00CF23FB">
      <w:pPr>
        <w:pStyle w:val="Default"/>
        <w:jc w:val="both"/>
        <w:rPr>
          <w:sz w:val="22"/>
          <w:szCs w:val="22"/>
        </w:rPr>
      </w:pPr>
    </w:p>
    <w:p w:rsidR="00CF23FB" w:rsidRPr="009F017F" w:rsidRDefault="00435A28" w:rsidP="00CF23FB">
      <w:pPr>
        <w:pStyle w:val="Default"/>
        <w:jc w:val="both"/>
        <w:rPr>
          <w:sz w:val="22"/>
          <w:szCs w:val="22"/>
        </w:rPr>
      </w:pPr>
      <w:r w:rsidRPr="009F017F">
        <w:rPr>
          <w:sz w:val="22"/>
          <w:szCs w:val="22"/>
        </w:rPr>
        <w:t>Holger Hinze</w:t>
      </w:r>
    </w:p>
    <w:p w:rsidR="00CF23FB" w:rsidRPr="009F017F" w:rsidRDefault="00CF23FB" w:rsidP="00CF23FB">
      <w:pPr>
        <w:pStyle w:val="Default"/>
        <w:jc w:val="both"/>
        <w:rPr>
          <w:sz w:val="22"/>
          <w:szCs w:val="22"/>
        </w:rPr>
      </w:pPr>
      <w:r w:rsidRPr="009F017F">
        <w:rPr>
          <w:sz w:val="22"/>
          <w:szCs w:val="22"/>
        </w:rPr>
        <w:t xml:space="preserve">Bürgermeister der </w:t>
      </w:r>
      <w:r w:rsidR="003A5BE1" w:rsidRPr="009F017F">
        <w:rPr>
          <w:sz w:val="22"/>
          <w:szCs w:val="22"/>
        </w:rPr>
        <w:t xml:space="preserve">Gemeinde </w:t>
      </w:r>
      <w:proofErr w:type="spellStart"/>
      <w:r w:rsidR="00435A28" w:rsidRPr="009F017F">
        <w:rPr>
          <w:sz w:val="22"/>
          <w:szCs w:val="22"/>
        </w:rPr>
        <w:t>Rüting</w:t>
      </w:r>
      <w:proofErr w:type="spellEnd"/>
      <w:r w:rsidRPr="009F017F">
        <w:rPr>
          <w:sz w:val="22"/>
          <w:szCs w:val="22"/>
        </w:rPr>
        <w:t xml:space="preserve"> </w:t>
      </w:r>
    </w:p>
    <w:p w:rsidR="00CF23FB" w:rsidRDefault="00CF23FB" w:rsidP="00E21325">
      <w:pPr>
        <w:pStyle w:val="Default"/>
        <w:jc w:val="both"/>
        <w:rPr>
          <w:sz w:val="22"/>
          <w:szCs w:val="22"/>
        </w:rPr>
      </w:pPr>
    </w:p>
    <w:p w:rsidR="00FA42AA" w:rsidRDefault="004C1C7A" w:rsidP="00053AE3"/>
    <w:sectPr w:rsidR="00FA42AA" w:rsidSect="008F661B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C"/>
    <w:multiLevelType w:val="hybridMultilevel"/>
    <w:tmpl w:val="A6C8B0E6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94D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A26"/>
    <w:multiLevelType w:val="hybridMultilevel"/>
    <w:tmpl w:val="7EE6D550"/>
    <w:lvl w:ilvl="0" w:tplc="1FEACF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6FA8"/>
    <w:multiLevelType w:val="hybridMultilevel"/>
    <w:tmpl w:val="9030E836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94D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3988"/>
    <w:multiLevelType w:val="hybridMultilevel"/>
    <w:tmpl w:val="C8285C92"/>
    <w:lvl w:ilvl="0" w:tplc="CFD4B5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A4C5F"/>
    <w:multiLevelType w:val="hybridMultilevel"/>
    <w:tmpl w:val="85DEFB54"/>
    <w:lvl w:ilvl="0" w:tplc="CFD4B5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D73B5"/>
    <w:multiLevelType w:val="hybridMultilevel"/>
    <w:tmpl w:val="CB947B9C"/>
    <w:lvl w:ilvl="0" w:tplc="B2EEF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470A"/>
    <w:multiLevelType w:val="hybridMultilevel"/>
    <w:tmpl w:val="DB2494DA"/>
    <w:lvl w:ilvl="0" w:tplc="4C3E6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F92"/>
    <w:multiLevelType w:val="hybridMultilevel"/>
    <w:tmpl w:val="F6DCDD88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3B92"/>
    <w:multiLevelType w:val="hybridMultilevel"/>
    <w:tmpl w:val="2244D032"/>
    <w:lvl w:ilvl="0" w:tplc="A25E64C8">
      <w:start w:val="1"/>
      <w:numFmt w:val="bullet"/>
      <w:lvlText w:val="-"/>
      <w:lvlJc w:val="left"/>
      <w:pPr>
        <w:ind w:left="294" w:hanging="360"/>
      </w:pPr>
      <w:rPr>
        <w:rFonts w:ascii="Stencil" w:hAnsi="Stencil" w:hint="default"/>
      </w:rPr>
    </w:lvl>
    <w:lvl w:ilvl="1" w:tplc="04070019">
      <w:start w:val="1"/>
      <w:numFmt w:val="lowerLetter"/>
      <w:lvlText w:val="%2."/>
      <w:lvlJc w:val="left"/>
      <w:pPr>
        <w:ind w:left="1014" w:hanging="360"/>
      </w:pPr>
    </w:lvl>
    <w:lvl w:ilvl="2" w:tplc="0407001B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A4A1A7D"/>
    <w:multiLevelType w:val="hybridMultilevel"/>
    <w:tmpl w:val="194A7F3E"/>
    <w:lvl w:ilvl="0" w:tplc="2A94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2463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F02BD"/>
    <w:multiLevelType w:val="hybridMultilevel"/>
    <w:tmpl w:val="528666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1346C"/>
    <w:multiLevelType w:val="hybridMultilevel"/>
    <w:tmpl w:val="ADE48810"/>
    <w:lvl w:ilvl="0" w:tplc="18A48A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C339F"/>
    <w:multiLevelType w:val="hybridMultilevel"/>
    <w:tmpl w:val="525CFFDC"/>
    <w:lvl w:ilvl="0" w:tplc="CFD4B5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65038"/>
    <w:multiLevelType w:val="hybridMultilevel"/>
    <w:tmpl w:val="3514BC06"/>
    <w:lvl w:ilvl="0" w:tplc="0EAAD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3"/>
    <w:rsid w:val="00036048"/>
    <w:rsid w:val="00053AE3"/>
    <w:rsid w:val="00146A0F"/>
    <w:rsid w:val="00151EA1"/>
    <w:rsid w:val="00164DDB"/>
    <w:rsid w:val="001853AC"/>
    <w:rsid w:val="001D6DB1"/>
    <w:rsid w:val="001E4A7B"/>
    <w:rsid w:val="00227FD4"/>
    <w:rsid w:val="00261176"/>
    <w:rsid w:val="00295E8A"/>
    <w:rsid w:val="002B66B2"/>
    <w:rsid w:val="002E3CCF"/>
    <w:rsid w:val="00307CA5"/>
    <w:rsid w:val="003373EE"/>
    <w:rsid w:val="00383469"/>
    <w:rsid w:val="003A5BE1"/>
    <w:rsid w:val="0040615E"/>
    <w:rsid w:val="00426D58"/>
    <w:rsid w:val="00435A28"/>
    <w:rsid w:val="00480886"/>
    <w:rsid w:val="004B18C6"/>
    <w:rsid w:val="004E3578"/>
    <w:rsid w:val="004E3DFC"/>
    <w:rsid w:val="00511A45"/>
    <w:rsid w:val="005170A8"/>
    <w:rsid w:val="00574559"/>
    <w:rsid w:val="005B0B75"/>
    <w:rsid w:val="005D7796"/>
    <w:rsid w:val="006160BC"/>
    <w:rsid w:val="0062356A"/>
    <w:rsid w:val="006302D1"/>
    <w:rsid w:val="00660D5F"/>
    <w:rsid w:val="00694E64"/>
    <w:rsid w:val="006F34C6"/>
    <w:rsid w:val="00712E9B"/>
    <w:rsid w:val="007214DB"/>
    <w:rsid w:val="00736F43"/>
    <w:rsid w:val="00784181"/>
    <w:rsid w:val="007A6E77"/>
    <w:rsid w:val="007C6CCA"/>
    <w:rsid w:val="007D4BEA"/>
    <w:rsid w:val="007E593F"/>
    <w:rsid w:val="007F0AE0"/>
    <w:rsid w:val="00800BE8"/>
    <w:rsid w:val="008262C7"/>
    <w:rsid w:val="00833564"/>
    <w:rsid w:val="00837290"/>
    <w:rsid w:val="008F077A"/>
    <w:rsid w:val="008F661B"/>
    <w:rsid w:val="00922F9F"/>
    <w:rsid w:val="0094701F"/>
    <w:rsid w:val="00981F53"/>
    <w:rsid w:val="00984365"/>
    <w:rsid w:val="009F017F"/>
    <w:rsid w:val="00A15530"/>
    <w:rsid w:val="00A46718"/>
    <w:rsid w:val="00AC5C3B"/>
    <w:rsid w:val="00B6071F"/>
    <w:rsid w:val="00B8044D"/>
    <w:rsid w:val="00BB0145"/>
    <w:rsid w:val="00C10974"/>
    <w:rsid w:val="00CA50EC"/>
    <w:rsid w:val="00CE1E8B"/>
    <w:rsid w:val="00CF23FB"/>
    <w:rsid w:val="00CF7B9A"/>
    <w:rsid w:val="00D84D33"/>
    <w:rsid w:val="00D921FD"/>
    <w:rsid w:val="00DC65BE"/>
    <w:rsid w:val="00DD5C53"/>
    <w:rsid w:val="00E21325"/>
    <w:rsid w:val="00E373CE"/>
    <w:rsid w:val="00E64B43"/>
    <w:rsid w:val="00E92261"/>
    <w:rsid w:val="00EA0BC1"/>
    <w:rsid w:val="00EF583E"/>
    <w:rsid w:val="00F420F4"/>
    <w:rsid w:val="00F51A69"/>
    <w:rsid w:val="00F7308F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968D"/>
  <w15:chartTrackingRefBased/>
  <w15:docId w15:val="{8F4A4572-9589-47E0-B2CB-E5BC8CC8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53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53AE3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semiHidden/>
    <w:rsid w:val="00FE4442"/>
    <w:pPr>
      <w:spacing w:after="0" w:line="240" w:lineRule="atLeast"/>
      <w:ind w:left="567"/>
      <w:jc w:val="both"/>
    </w:pPr>
    <w:rPr>
      <w:rFonts w:ascii="Arial" w:eastAsia="Times New Roman" w:hAnsi="Arial" w:cs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E4442"/>
    <w:rPr>
      <w:rFonts w:ascii="Arial" w:eastAsia="Times New Roman" w:hAnsi="Arial" w:cs="Arial"/>
      <w:szCs w:val="20"/>
      <w:lang w:eastAsia="de-DE"/>
    </w:rPr>
  </w:style>
  <w:style w:type="paragraph" w:styleId="KeinLeerraum">
    <w:name w:val="No Spacing"/>
    <w:uiPriority w:val="1"/>
    <w:qFormat/>
    <w:rsid w:val="00FE44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F51A6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00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0B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0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0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0B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BE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0145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779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37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portal-mv.de" TargetMode="External"/><Relationship Id="rId13" Type="http://schemas.openxmlformats.org/officeDocument/2006/relationships/hyperlink" Target="http://www.grevesmuehlen.de/datenschutzerklaerun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evesmuehlen-erleben.de/news/&#246;ffentliche-bekanntmachungen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auportal-mv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evesmuehlen-erleben.de/news/oeffentliche-bekanntmachung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Bichbaeumer@Grevesmuehle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D004-9A06-4CB4-B717-BC437A0C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Watermann</dc:creator>
  <cp:keywords/>
  <dc:description/>
  <cp:lastModifiedBy>Bichbäumer, Sandra</cp:lastModifiedBy>
  <cp:revision>2</cp:revision>
  <cp:lastPrinted>2024-03-05T16:32:00Z</cp:lastPrinted>
  <dcterms:created xsi:type="dcterms:W3CDTF">2024-04-10T09:01:00Z</dcterms:created>
  <dcterms:modified xsi:type="dcterms:W3CDTF">2024-04-10T09:01:00Z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Only">
    <vt:lpwstr>False</vt:lpwstr>
  </property>
  <property fmtid="{D5CDD505-2E9C-101B-9397-08002B2CF9AE}" pid="3" name="DocTitle">
    <vt:lpwstr>04 Bauamt\01 Städtebauliche Planung\07 Gemeinde Rüting\110 Bauleitplanung\112 Bebauungsplanung\Entwicklungssatzung am Parkweg\3-Bekanntmachung\2024-04-10 1cdbfde8d574452ab43da32277859088</vt:lpwstr>
  </property>
  <property fmtid="{D5CDD505-2E9C-101B-9397-08002B2CF9AE}" pid="4" name="DocVersion">
    <vt:lpwstr>-1</vt:lpwstr>
  </property>
  <property fmtid="{D5CDD505-2E9C-101B-9397-08002B2CF9AE}" pid="5" name="DocID">
    <vt:lpwstr>{D48D053F-8A6A-4437-80C1-F4955A370F06}</vt:lpwstr>
  </property>
</Properties>
</file>