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7BE3" w14:textId="77777777" w:rsidR="00CD1E7C" w:rsidRDefault="00250C26" w:rsidP="00034AAE">
      <w:pPr>
        <w:spacing w:after="0"/>
        <w:jc w:val="both"/>
        <w:rPr>
          <w:rFonts w:ascii="Arial" w:hAnsi="Arial" w:cs="Arial"/>
          <w:sz w:val="28"/>
          <w:szCs w:val="28"/>
        </w:rPr>
      </w:pPr>
      <w:r w:rsidRPr="00250C26">
        <w:rPr>
          <w:rFonts w:ascii="Arial" w:hAnsi="Arial" w:cs="Arial"/>
          <w:sz w:val="28"/>
          <w:szCs w:val="28"/>
        </w:rPr>
        <w:t xml:space="preserve">Gemeinde </w:t>
      </w:r>
      <w:proofErr w:type="spellStart"/>
      <w:r w:rsidRPr="00250C26">
        <w:rPr>
          <w:rFonts w:ascii="Arial" w:hAnsi="Arial" w:cs="Arial"/>
          <w:sz w:val="28"/>
          <w:szCs w:val="28"/>
        </w:rPr>
        <w:t>Thürkow</w:t>
      </w:r>
      <w:proofErr w:type="spellEnd"/>
    </w:p>
    <w:p w14:paraId="1DFF8B35" w14:textId="77777777" w:rsidR="006D5905" w:rsidRPr="006D5905" w:rsidRDefault="006D5905" w:rsidP="00034AAE">
      <w:pPr>
        <w:jc w:val="both"/>
        <w:rPr>
          <w:rFonts w:ascii="Arial" w:hAnsi="Arial" w:cs="Arial"/>
          <w:b/>
        </w:rPr>
      </w:pPr>
      <w:r w:rsidRPr="006D5905">
        <w:rPr>
          <w:rFonts w:ascii="Arial" w:hAnsi="Arial" w:cs="Arial"/>
          <w:b/>
        </w:rPr>
        <w:t>Der Bürgermeister</w:t>
      </w:r>
    </w:p>
    <w:p w14:paraId="6F8C3EA0" w14:textId="77777777" w:rsidR="00250C26" w:rsidRPr="00034AAE" w:rsidRDefault="006D5905" w:rsidP="00034AAE">
      <w:pPr>
        <w:jc w:val="center"/>
        <w:rPr>
          <w:rFonts w:ascii="Arial" w:hAnsi="Arial" w:cs="Arial"/>
          <w:b/>
          <w:sz w:val="24"/>
          <w:szCs w:val="24"/>
        </w:rPr>
      </w:pPr>
      <w:r w:rsidRPr="00034AAE">
        <w:rPr>
          <w:rFonts w:ascii="Arial" w:hAnsi="Arial" w:cs="Arial"/>
          <w:b/>
          <w:sz w:val="24"/>
          <w:szCs w:val="24"/>
        </w:rPr>
        <w:t xml:space="preserve">- Amtliche </w:t>
      </w:r>
      <w:r w:rsidR="00250C26" w:rsidRPr="00034AAE">
        <w:rPr>
          <w:rFonts w:ascii="Arial" w:hAnsi="Arial" w:cs="Arial"/>
          <w:b/>
          <w:sz w:val="24"/>
          <w:szCs w:val="24"/>
        </w:rPr>
        <w:t>Bekanntmachung</w:t>
      </w:r>
      <w:r w:rsidRPr="00034AAE">
        <w:rPr>
          <w:rFonts w:ascii="Arial" w:hAnsi="Arial" w:cs="Arial"/>
          <w:b/>
          <w:sz w:val="24"/>
          <w:szCs w:val="24"/>
        </w:rPr>
        <w:t xml:space="preserve"> -</w:t>
      </w:r>
    </w:p>
    <w:p w14:paraId="724B802D" w14:textId="77777777" w:rsidR="00250C26" w:rsidRPr="0024511D" w:rsidRDefault="00250C26" w:rsidP="00034A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vorhabenbezogene</w:t>
      </w:r>
      <w:r w:rsidR="006D5905">
        <w:rPr>
          <w:rFonts w:ascii="Arial" w:hAnsi="Arial" w:cs="Arial"/>
          <w:b/>
        </w:rPr>
        <w:t>r</w:t>
      </w:r>
      <w:r w:rsidRPr="00CD1E7C">
        <w:rPr>
          <w:rFonts w:ascii="Arial" w:hAnsi="Arial" w:cs="Arial"/>
          <w:b/>
        </w:rPr>
        <w:t xml:space="preserve"> Bebauungsplan Nr</w:t>
      </w:r>
      <w:r w:rsidRPr="0024511D">
        <w:rPr>
          <w:rFonts w:ascii="Arial" w:hAnsi="Arial" w:cs="Arial"/>
          <w:b/>
        </w:rPr>
        <w:t xml:space="preserve">. </w:t>
      </w:r>
      <w:r w:rsidR="00086A35">
        <w:rPr>
          <w:rFonts w:ascii="Arial" w:hAnsi="Arial" w:cs="Arial"/>
          <w:b/>
        </w:rPr>
        <w:t>3</w:t>
      </w:r>
      <w:r w:rsidRPr="0024511D">
        <w:rPr>
          <w:rFonts w:ascii="Arial" w:hAnsi="Arial" w:cs="Arial"/>
          <w:b/>
        </w:rPr>
        <w:t xml:space="preserve"> </w:t>
      </w:r>
      <w:r w:rsidR="0024511D" w:rsidRPr="0024511D">
        <w:rPr>
          <w:rFonts w:ascii="Arial" w:hAnsi="Arial" w:cs="Arial"/>
          <w:b/>
        </w:rPr>
        <w:t xml:space="preserve">„Landwirtschaftsflächen mit Agri-Photovoltaik-Nutzung, </w:t>
      </w:r>
      <w:proofErr w:type="spellStart"/>
      <w:r w:rsidR="0024511D" w:rsidRPr="0024511D">
        <w:rPr>
          <w:rFonts w:ascii="Arial" w:hAnsi="Arial" w:cs="Arial"/>
          <w:b/>
        </w:rPr>
        <w:t>T</w:t>
      </w:r>
      <w:r w:rsidR="00086A35">
        <w:rPr>
          <w:rFonts w:ascii="Arial" w:hAnsi="Arial" w:cs="Arial"/>
          <w:b/>
        </w:rPr>
        <w:t>hürkow</w:t>
      </w:r>
      <w:proofErr w:type="spellEnd"/>
      <w:r w:rsidR="00086A35">
        <w:rPr>
          <w:rFonts w:ascii="Arial" w:hAnsi="Arial" w:cs="Arial"/>
          <w:b/>
        </w:rPr>
        <w:t xml:space="preserve"> an der Bahn</w:t>
      </w:r>
      <w:r w:rsidR="0024511D" w:rsidRPr="0024511D">
        <w:rPr>
          <w:rFonts w:ascii="Arial" w:hAnsi="Arial" w:cs="Arial"/>
          <w:b/>
        </w:rPr>
        <w:t>“</w:t>
      </w:r>
      <w:r w:rsidR="008E3B12">
        <w:rPr>
          <w:rFonts w:ascii="Arial" w:hAnsi="Arial" w:cs="Arial"/>
          <w:b/>
        </w:rPr>
        <w:t xml:space="preserve"> der Gemeinde </w:t>
      </w:r>
      <w:proofErr w:type="spellStart"/>
      <w:r w:rsidR="008E3B12">
        <w:rPr>
          <w:rFonts w:ascii="Arial" w:hAnsi="Arial" w:cs="Arial"/>
          <w:b/>
        </w:rPr>
        <w:t>Thürkow</w:t>
      </w:r>
      <w:proofErr w:type="spellEnd"/>
    </w:p>
    <w:p w14:paraId="55812885" w14:textId="77777777" w:rsidR="0024511D" w:rsidRDefault="001A3F88" w:rsidP="00034AAE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hier:</w:t>
      </w:r>
    </w:p>
    <w:p w14:paraId="56FC5EFD" w14:textId="6BAF15B7" w:rsidR="0024511D" w:rsidRDefault="00624918" w:rsidP="00034AAE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1.</w:t>
      </w:r>
      <w:r w:rsidR="00034AAE">
        <w:rPr>
          <w:rFonts w:ascii="Arial" w:hAnsi="Arial" w:cs="Arial"/>
          <w:i/>
        </w:rPr>
        <w:t xml:space="preserve"> </w:t>
      </w:r>
      <w:r w:rsidR="0024511D" w:rsidRPr="0024511D">
        <w:rPr>
          <w:rFonts w:ascii="Arial" w:hAnsi="Arial" w:cs="Arial"/>
          <w:i/>
        </w:rPr>
        <w:t>Bekanntmachung des Änderungs</w:t>
      </w:r>
      <w:r w:rsidR="0024511D">
        <w:rPr>
          <w:rFonts w:ascii="Arial" w:hAnsi="Arial" w:cs="Arial"/>
          <w:i/>
        </w:rPr>
        <w:t>- und Auslegungsbeschlusses</w:t>
      </w:r>
      <w:r w:rsidR="0024511D" w:rsidRPr="0024511D">
        <w:rPr>
          <w:rFonts w:ascii="Arial" w:hAnsi="Arial" w:cs="Arial"/>
          <w:i/>
        </w:rPr>
        <w:t xml:space="preserve"> </w:t>
      </w:r>
      <w:r w:rsidR="0024511D">
        <w:rPr>
          <w:rFonts w:ascii="Arial" w:hAnsi="Arial" w:cs="Arial"/>
          <w:i/>
        </w:rPr>
        <w:t xml:space="preserve">vom </w:t>
      </w:r>
      <w:r w:rsidR="00034AAE">
        <w:rPr>
          <w:rFonts w:ascii="Arial" w:hAnsi="Arial" w:cs="Arial"/>
          <w:i/>
        </w:rPr>
        <w:t>11. November 2025</w:t>
      </w:r>
    </w:p>
    <w:p w14:paraId="2AD50699" w14:textId="709D9DED" w:rsidR="00182009" w:rsidRPr="0024511D" w:rsidRDefault="00624918" w:rsidP="00DC224E">
      <w:pPr>
        <w:spacing w:after="36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2. </w:t>
      </w:r>
      <w:r w:rsidR="0024511D">
        <w:rPr>
          <w:rFonts w:ascii="Arial" w:hAnsi="Arial" w:cs="Arial"/>
          <w:i/>
        </w:rPr>
        <w:t>Bekanntmachung der öffentlichen Auslegung zur frühzeitigen Beteiligung der Öffentlichkeit nach § 3 Abs. 1 BauGB</w:t>
      </w:r>
    </w:p>
    <w:p w14:paraId="450EFAA1" w14:textId="77777777" w:rsidR="00034AAE" w:rsidRPr="000209E5" w:rsidRDefault="000B2252" w:rsidP="00034AAE">
      <w:pPr>
        <w:pStyle w:val="Listenabsatz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 w:rsidRPr="00034AAE">
        <w:rPr>
          <w:rFonts w:ascii="Arial" w:hAnsi="Arial" w:cs="Arial"/>
        </w:rPr>
        <w:t xml:space="preserve">Die Gemeindevertretung hat in ihrer Sitzung am </w:t>
      </w:r>
      <w:r w:rsidR="00034AAE" w:rsidRPr="00034AAE">
        <w:rPr>
          <w:rFonts w:ascii="Arial" w:hAnsi="Arial" w:cs="Arial"/>
        </w:rPr>
        <w:t>11.11.2025</w:t>
      </w:r>
      <w:r w:rsidRPr="00034AAE">
        <w:rPr>
          <w:rFonts w:ascii="Arial" w:hAnsi="Arial" w:cs="Arial"/>
        </w:rPr>
        <w:t xml:space="preserve"> beschlossen, den</w:t>
      </w:r>
      <w:r w:rsidR="00034AAE" w:rsidRPr="00034AAE">
        <w:rPr>
          <w:rFonts w:ascii="Arial" w:hAnsi="Arial" w:cs="Arial"/>
        </w:rPr>
        <w:t xml:space="preserve"> </w:t>
      </w:r>
      <w:r w:rsidRPr="00034AAE">
        <w:rPr>
          <w:rFonts w:ascii="Arial" w:hAnsi="Arial" w:cs="Arial"/>
        </w:rPr>
        <w:t xml:space="preserve">Aufstellungsbeschluss vom </w:t>
      </w:r>
      <w:r w:rsidR="00624918" w:rsidRPr="00034AAE">
        <w:rPr>
          <w:rFonts w:ascii="Arial" w:hAnsi="Arial" w:cs="Arial"/>
        </w:rPr>
        <w:t>05.09.2023</w:t>
      </w:r>
      <w:r w:rsidRPr="00034AAE">
        <w:rPr>
          <w:rFonts w:ascii="Arial" w:hAnsi="Arial" w:cs="Arial"/>
        </w:rPr>
        <w:t xml:space="preserve"> über den vorhabenbezogenen Bebauungsplan Nr. </w:t>
      </w:r>
      <w:r w:rsidR="00086A35" w:rsidRPr="00034AAE">
        <w:rPr>
          <w:rFonts w:ascii="Arial" w:hAnsi="Arial" w:cs="Arial"/>
        </w:rPr>
        <w:t>3</w:t>
      </w:r>
      <w:r w:rsidRPr="00034AAE">
        <w:rPr>
          <w:rFonts w:ascii="Arial" w:hAnsi="Arial" w:cs="Arial"/>
        </w:rPr>
        <w:t xml:space="preserve"> „Sondergebiet Freiflächenphotovoltaikanlage </w:t>
      </w:r>
      <w:proofErr w:type="spellStart"/>
      <w:r w:rsidRPr="00034AAE">
        <w:rPr>
          <w:rFonts w:ascii="Arial" w:hAnsi="Arial" w:cs="Arial"/>
        </w:rPr>
        <w:t>T</w:t>
      </w:r>
      <w:r w:rsidR="00086A35" w:rsidRPr="00034AAE">
        <w:rPr>
          <w:rFonts w:ascii="Arial" w:hAnsi="Arial" w:cs="Arial"/>
        </w:rPr>
        <w:t>hürkow</w:t>
      </w:r>
      <w:proofErr w:type="spellEnd"/>
      <w:r w:rsidR="00086A35" w:rsidRPr="00034AAE">
        <w:rPr>
          <w:rFonts w:ascii="Arial" w:hAnsi="Arial" w:cs="Arial"/>
        </w:rPr>
        <w:t xml:space="preserve"> an der Bahn</w:t>
      </w:r>
      <w:r w:rsidRPr="00034AAE">
        <w:rPr>
          <w:rFonts w:ascii="Arial" w:hAnsi="Arial" w:cs="Arial"/>
        </w:rPr>
        <w:t>“ dahingegen zu ändern, dass der Titel des</w:t>
      </w:r>
      <w:r w:rsidR="00BC4BD0" w:rsidRPr="00034AAE">
        <w:rPr>
          <w:rFonts w:ascii="Arial" w:hAnsi="Arial" w:cs="Arial"/>
        </w:rPr>
        <w:t xml:space="preserve"> Bebauungsplanes an die aktuelle Planungsabsicht in vorhabenbezogener Bebauungsplanes Nr. </w:t>
      </w:r>
      <w:r w:rsidR="00086A35" w:rsidRPr="00034AAE">
        <w:rPr>
          <w:rFonts w:ascii="Arial" w:hAnsi="Arial" w:cs="Arial"/>
        </w:rPr>
        <w:t>3</w:t>
      </w:r>
      <w:r w:rsidR="00BC4BD0" w:rsidRPr="00034AAE">
        <w:rPr>
          <w:rFonts w:ascii="Arial" w:hAnsi="Arial" w:cs="Arial"/>
        </w:rPr>
        <w:t xml:space="preserve"> „Landwirtschaftsflächen mit Agri-Photovoltaik-Nutzung, </w:t>
      </w:r>
      <w:proofErr w:type="spellStart"/>
      <w:r w:rsidR="00BC4BD0" w:rsidRPr="00034AAE">
        <w:rPr>
          <w:rFonts w:ascii="Arial" w:hAnsi="Arial" w:cs="Arial"/>
        </w:rPr>
        <w:t>T</w:t>
      </w:r>
      <w:r w:rsidR="00086A35" w:rsidRPr="00034AAE">
        <w:rPr>
          <w:rFonts w:ascii="Arial" w:hAnsi="Arial" w:cs="Arial"/>
        </w:rPr>
        <w:t>hürkow</w:t>
      </w:r>
      <w:proofErr w:type="spellEnd"/>
      <w:r w:rsidR="00086A35" w:rsidRPr="00034AAE">
        <w:rPr>
          <w:rFonts w:ascii="Arial" w:hAnsi="Arial" w:cs="Arial"/>
        </w:rPr>
        <w:t xml:space="preserve"> an der Bahn</w:t>
      </w:r>
      <w:r w:rsidR="00BC4BD0" w:rsidRPr="00034AAE">
        <w:rPr>
          <w:rFonts w:ascii="Arial" w:hAnsi="Arial" w:cs="Arial"/>
        </w:rPr>
        <w:t>“ anzupassen ist.</w:t>
      </w:r>
    </w:p>
    <w:p w14:paraId="63B16F26" w14:textId="77777777" w:rsidR="000209E5" w:rsidRDefault="000209E5" w:rsidP="000209E5">
      <w:pPr>
        <w:pStyle w:val="Listenabsatz"/>
        <w:ind w:left="426"/>
        <w:jc w:val="both"/>
        <w:rPr>
          <w:rFonts w:ascii="Arial" w:hAnsi="Arial" w:cs="Arial"/>
        </w:rPr>
      </w:pPr>
    </w:p>
    <w:p w14:paraId="4B452964" w14:textId="3FF71F54" w:rsidR="000209E5" w:rsidRPr="000209E5" w:rsidRDefault="000209E5" w:rsidP="000209E5">
      <w:pPr>
        <w:pStyle w:val="Listenabsatz"/>
        <w:ind w:left="426"/>
        <w:jc w:val="both"/>
        <w:rPr>
          <w:rFonts w:ascii="Arial" w:hAnsi="Arial" w:cs="Arial"/>
          <w:bCs/>
        </w:rPr>
      </w:pPr>
      <w:r w:rsidRPr="000209E5">
        <w:rPr>
          <w:rFonts w:ascii="Arial" w:hAnsi="Arial" w:cs="Arial"/>
          <w:bCs/>
        </w:rPr>
        <w:t xml:space="preserve">Der Geltungsbereich umfasst Gemarkung </w:t>
      </w:r>
      <w:proofErr w:type="spellStart"/>
      <w:r w:rsidRPr="000209E5">
        <w:rPr>
          <w:rFonts w:ascii="Arial" w:hAnsi="Arial" w:cs="Arial"/>
          <w:bCs/>
        </w:rPr>
        <w:t>Todendorf</w:t>
      </w:r>
      <w:proofErr w:type="spellEnd"/>
      <w:r w:rsidRPr="000209E5">
        <w:rPr>
          <w:rFonts w:ascii="Arial" w:hAnsi="Arial" w:cs="Arial"/>
          <w:bCs/>
        </w:rPr>
        <w:t xml:space="preserve">, Flur 1, Flurstücke 34, 35, 36 </w:t>
      </w:r>
      <w:proofErr w:type="spellStart"/>
      <w:r>
        <w:rPr>
          <w:rFonts w:ascii="Arial" w:hAnsi="Arial" w:cs="Arial"/>
          <w:bCs/>
        </w:rPr>
        <w:t>tw</w:t>
      </w:r>
      <w:proofErr w:type="spellEnd"/>
      <w:r>
        <w:rPr>
          <w:rFonts w:ascii="Arial" w:hAnsi="Arial" w:cs="Arial"/>
          <w:bCs/>
        </w:rPr>
        <w:t xml:space="preserve"> </w:t>
      </w:r>
      <w:r w:rsidRPr="000209E5">
        <w:rPr>
          <w:rFonts w:ascii="Arial" w:hAnsi="Arial" w:cs="Arial"/>
          <w:bCs/>
        </w:rPr>
        <w:t xml:space="preserve">(teilweise), 40 </w:t>
      </w:r>
      <w:proofErr w:type="spellStart"/>
      <w:r w:rsidRPr="000209E5">
        <w:rPr>
          <w:rFonts w:ascii="Arial" w:hAnsi="Arial" w:cs="Arial"/>
          <w:bCs/>
        </w:rPr>
        <w:t>tw</w:t>
      </w:r>
      <w:proofErr w:type="spellEnd"/>
      <w:r w:rsidRPr="000209E5">
        <w:rPr>
          <w:rFonts w:ascii="Arial" w:hAnsi="Arial" w:cs="Arial"/>
          <w:bCs/>
        </w:rPr>
        <w:t xml:space="preserve">, 41 </w:t>
      </w:r>
      <w:proofErr w:type="spellStart"/>
      <w:r w:rsidRPr="000209E5">
        <w:rPr>
          <w:rFonts w:ascii="Arial" w:hAnsi="Arial" w:cs="Arial"/>
          <w:bCs/>
        </w:rPr>
        <w:t>tw</w:t>
      </w:r>
      <w:proofErr w:type="spellEnd"/>
      <w:r w:rsidRPr="000209E5">
        <w:rPr>
          <w:rFonts w:ascii="Arial" w:hAnsi="Arial" w:cs="Arial"/>
          <w:bCs/>
        </w:rPr>
        <w:t xml:space="preserve">, 42 </w:t>
      </w:r>
      <w:proofErr w:type="spellStart"/>
      <w:r w:rsidRPr="000209E5">
        <w:rPr>
          <w:rFonts w:ascii="Arial" w:hAnsi="Arial" w:cs="Arial"/>
          <w:bCs/>
        </w:rPr>
        <w:t>tw</w:t>
      </w:r>
      <w:proofErr w:type="spellEnd"/>
      <w:r w:rsidRPr="000209E5">
        <w:rPr>
          <w:rFonts w:ascii="Arial" w:hAnsi="Arial" w:cs="Arial"/>
          <w:bCs/>
        </w:rPr>
        <w:t xml:space="preserve">, 43 </w:t>
      </w:r>
      <w:proofErr w:type="spellStart"/>
      <w:r w:rsidRPr="000209E5">
        <w:rPr>
          <w:rFonts w:ascii="Arial" w:hAnsi="Arial" w:cs="Arial"/>
          <w:bCs/>
        </w:rPr>
        <w:t>tw</w:t>
      </w:r>
      <w:proofErr w:type="spellEnd"/>
      <w:r w:rsidRPr="000209E5">
        <w:rPr>
          <w:rFonts w:ascii="Arial" w:hAnsi="Arial" w:cs="Arial"/>
          <w:bCs/>
        </w:rPr>
        <w:t xml:space="preserve">, 45 </w:t>
      </w:r>
      <w:proofErr w:type="spellStart"/>
      <w:r w:rsidRPr="000209E5">
        <w:rPr>
          <w:rFonts w:ascii="Arial" w:hAnsi="Arial" w:cs="Arial"/>
          <w:bCs/>
        </w:rPr>
        <w:t>tw</w:t>
      </w:r>
      <w:proofErr w:type="spellEnd"/>
      <w:r w:rsidRPr="000209E5">
        <w:rPr>
          <w:rFonts w:ascii="Arial" w:hAnsi="Arial" w:cs="Arial"/>
          <w:bCs/>
        </w:rPr>
        <w:t xml:space="preserve">, 48/3, 48/4, 48/5, 48/6, 48/7, 48/8, 48/9, 48/10, 52, 53, 54, 55, 56 </w:t>
      </w:r>
      <w:proofErr w:type="spellStart"/>
      <w:r w:rsidRPr="000209E5">
        <w:rPr>
          <w:rFonts w:ascii="Arial" w:hAnsi="Arial" w:cs="Arial"/>
          <w:bCs/>
        </w:rPr>
        <w:t>tw</w:t>
      </w:r>
      <w:proofErr w:type="spellEnd"/>
      <w:r w:rsidRPr="000209E5">
        <w:rPr>
          <w:rFonts w:ascii="Arial" w:hAnsi="Arial" w:cs="Arial"/>
          <w:bCs/>
        </w:rPr>
        <w:t xml:space="preserve">, 59 </w:t>
      </w:r>
      <w:proofErr w:type="spellStart"/>
      <w:r w:rsidRPr="000209E5">
        <w:rPr>
          <w:rFonts w:ascii="Arial" w:hAnsi="Arial" w:cs="Arial"/>
          <w:bCs/>
        </w:rPr>
        <w:t>tw</w:t>
      </w:r>
      <w:proofErr w:type="spellEnd"/>
      <w:r w:rsidRPr="000209E5">
        <w:rPr>
          <w:rFonts w:ascii="Arial" w:hAnsi="Arial" w:cs="Arial"/>
          <w:bCs/>
        </w:rPr>
        <w:t xml:space="preserve">, 60 </w:t>
      </w:r>
      <w:proofErr w:type="spellStart"/>
      <w:r w:rsidRPr="000209E5">
        <w:rPr>
          <w:rFonts w:ascii="Arial" w:hAnsi="Arial" w:cs="Arial"/>
          <w:bCs/>
        </w:rPr>
        <w:t>tw</w:t>
      </w:r>
      <w:proofErr w:type="spellEnd"/>
      <w:r w:rsidRPr="000209E5">
        <w:rPr>
          <w:rFonts w:ascii="Arial" w:hAnsi="Arial" w:cs="Arial"/>
          <w:bCs/>
        </w:rPr>
        <w:t>, 62, 63 und 64.</w:t>
      </w:r>
    </w:p>
    <w:p w14:paraId="0F45374A" w14:textId="77777777" w:rsidR="00734754" w:rsidRPr="00034AAE" w:rsidRDefault="00734754" w:rsidP="00734754">
      <w:pPr>
        <w:pStyle w:val="Listenabsatz"/>
        <w:ind w:left="426"/>
        <w:jc w:val="both"/>
        <w:rPr>
          <w:rFonts w:ascii="Arial" w:hAnsi="Arial" w:cs="Arial"/>
          <w:b/>
        </w:rPr>
      </w:pPr>
    </w:p>
    <w:p w14:paraId="52174983" w14:textId="21A7FFD9" w:rsidR="0024511D" w:rsidRPr="00034AAE" w:rsidRDefault="006D5905" w:rsidP="00034AAE">
      <w:pPr>
        <w:pStyle w:val="Listenabsatz"/>
        <w:ind w:left="426"/>
        <w:jc w:val="both"/>
        <w:rPr>
          <w:rFonts w:ascii="Arial" w:hAnsi="Arial" w:cs="Arial"/>
          <w:b/>
        </w:rPr>
      </w:pPr>
      <w:r w:rsidRPr="00034AAE">
        <w:rPr>
          <w:rFonts w:ascii="Arial" w:hAnsi="Arial" w:cs="Arial"/>
          <w:b/>
        </w:rPr>
        <w:t>Die Änderung des Aufstellungsbeschlusses wird hiermit bekanntgemacht.</w:t>
      </w:r>
    </w:p>
    <w:p w14:paraId="70FB2766" w14:textId="77777777" w:rsidR="00034AAE" w:rsidRPr="00034AAE" w:rsidRDefault="00034AAE" w:rsidP="00034AAE">
      <w:pPr>
        <w:pStyle w:val="Listenabsatz"/>
        <w:ind w:left="426" w:hanging="426"/>
        <w:jc w:val="both"/>
        <w:rPr>
          <w:rFonts w:ascii="Arial" w:hAnsi="Arial" w:cs="Arial"/>
          <w:b/>
        </w:rPr>
      </w:pPr>
    </w:p>
    <w:p w14:paraId="48D9D28B" w14:textId="77777777" w:rsidR="00034AAE" w:rsidRDefault="00BC4BD0" w:rsidP="00034AAE">
      <w:pPr>
        <w:pStyle w:val="Listenabsatz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034AAE">
        <w:rPr>
          <w:rFonts w:ascii="Arial" w:hAnsi="Arial" w:cs="Arial"/>
        </w:rPr>
        <w:t xml:space="preserve">Darüber hinaus hat die Gemeindevertretung </w:t>
      </w:r>
      <w:r w:rsidR="00CC2EA1" w:rsidRPr="00034AAE">
        <w:rPr>
          <w:rFonts w:ascii="Arial" w:hAnsi="Arial" w:cs="Arial"/>
        </w:rPr>
        <w:t xml:space="preserve">in gleicher Sitzung </w:t>
      </w:r>
      <w:r w:rsidRPr="00034AAE">
        <w:rPr>
          <w:rFonts w:ascii="Arial" w:hAnsi="Arial" w:cs="Arial"/>
        </w:rPr>
        <w:t>die Vorentwurfsunterlagen des vorhabenbezogenen Bebauungsplanes Nr</w:t>
      </w:r>
      <w:r w:rsidR="00086A35" w:rsidRPr="00034AAE">
        <w:rPr>
          <w:rFonts w:ascii="Arial" w:hAnsi="Arial" w:cs="Arial"/>
        </w:rPr>
        <w:t>. 3</w:t>
      </w:r>
      <w:r w:rsidRPr="00034AAE">
        <w:rPr>
          <w:rFonts w:ascii="Arial" w:hAnsi="Arial" w:cs="Arial"/>
        </w:rPr>
        <w:t xml:space="preserve"> „Landwirtschaftsflächen mit Agri-Photovoltaik-Nutzung, </w:t>
      </w:r>
      <w:proofErr w:type="spellStart"/>
      <w:r w:rsidRPr="00034AAE">
        <w:rPr>
          <w:rFonts w:ascii="Arial" w:hAnsi="Arial" w:cs="Arial"/>
        </w:rPr>
        <w:t>T</w:t>
      </w:r>
      <w:r w:rsidR="00086A35" w:rsidRPr="00034AAE">
        <w:rPr>
          <w:rFonts w:ascii="Arial" w:hAnsi="Arial" w:cs="Arial"/>
        </w:rPr>
        <w:t>hürkow</w:t>
      </w:r>
      <w:proofErr w:type="spellEnd"/>
      <w:r w:rsidR="00086A35" w:rsidRPr="00034AAE">
        <w:rPr>
          <w:rFonts w:ascii="Arial" w:hAnsi="Arial" w:cs="Arial"/>
        </w:rPr>
        <w:t xml:space="preserve"> an der Bahn</w:t>
      </w:r>
      <w:r w:rsidRPr="00034AAE">
        <w:rPr>
          <w:rFonts w:ascii="Arial" w:hAnsi="Arial" w:cs="Arial"/>
        </w:rPr>
        <w:t>“ gebilligt und zur frühzeitigen Öffentlichkeitsbeteiligung nach § 3 Abs. 1 Satz 1 BauGB durch Auslegung und Veröffentlichung im Internet bestimmt.</w:t>
      </w:r>
    </w:p>
    <w:p w14:paraId="281CE2B3" w14:textId="77777777" w:rsidR="00034AAE" w:rsidRDefault="00034AAE" w:rsidP="00034AAE">
      <w:pPr>
        <w:pStyle w:val="Listenabsatz"/>
        <w:ind w:left="426"/>
        <w:jc w:val="both"/>
        <w:rPr>
          <w:rFonts w:ascii="Arial" w:hAnsi="Arial" w:cs="Arial"/>
        </w:rPr>
      </w:pPr>
    </w:p>
    <w:p w14:paraId="093A1D23" w14:textId="77777777" w:rsidR="00034AAE" w:rsidRDefault="00CC2EA1" w:rsidP="00034AAE">
      <w:pPr>
        <w:pStyle w:val="Listenabsatz"/>
        <w:spacing w:after="120"/>
        <w:ind w:left="426"/>
        <w:jc w:val="both"/>
        <w:rPr>
          <w:rFonts w:ascii="Arial" w:hAnsi="Arial" w:cs="Arial"/>
        </w:rPr>
      </w:pPr>
      <w:r w:rsidRPr="00034AAE">
        <w:rPr>
          <w:rFonts w:ascii="Arial" w:hAnsi="Arial" w:cs="Arial"/>
        </w:rPr>
        <w:t>Das Plangebiet wird begrenzt:</w:t>
      </w:r>
    </w:p>
    <w:p w14:paraId="32CFC397" w14:textId="2BDC7413" w:rsidR="00034AAE" w:rsidRDefault="00CC2EA1" w:rsidP="00DC224E">
      <w:pPr>
        <w:pStyle w:val="Listenabsatz"/>
        <w:numPr>
          <w:ilvl w:val="0"/>
          <w:numId w:val="4"/>
        </w:numPr>
        <w:ind w:left="785"/>
        <w:jc w:val="both"/>
        <w:rPr>
          <w:rFonts w:ascii="Arial" w:hAnsi="Arial" w:cs="Arial"/>
        </w:rPr>
      </w:pPr>
      <w:r>
        <w:rPr>
          <w:rFonts w:ascii="Arial" w:hAnsi="Arial" w:cs="Arial"/>
        </w:rPr>
        <w:t>im Norden durch die Gemeindegrenze und landwirtschaftlich genutzte Flächen</w:t>
      </w:r>
      <w:r w:rsidR="00DC224E">
        <w:rPr>
          <w:rFonts w:ascii="Arial" w:hAnsi="Arial" w:cs="Arial"/>
        </w:rPr>
        <w:t xml:space="preserve"> </w:t>
      </w:r>
      <w:r w:rsidR="00DC224E">
        <w:rPr>
          <w:rFonts w:ascii="Arial" w:hAnsi="Arial" w:cs="Arial"/>
        </w:rPr>
        <w:t xml:space="preserve">(Gemarkung </w:t>
      </w:r>
      <w:proofErr w:type="spellStart"/>
      <w:r w:rsidR="00DC224E">
        <w:rPr>
          <w:rFonts w:ascii="Arial" w:hAnsi="Arial" w:cs="Arial"/>
        </w:rPr>
        <w:t>Schwetzin</w:t>
      </w:r>
      <w:proofErr w:type="spellEnd"/>
      <w:r w:rsidR="00DC224E">
        <w:rPr>
          <w:rFonts w:ascii="Arial" w:hAnsi="Arial" w:cs="Arial"/>
        </w:rPr>
        <w:t>, Flur 1, Flurstück</w:t>
      </w:r>
      <w:r w:rsidR="00DC224E">
        <w:rPr>
          <w:rFonts w:ascii="Arial" w:hAnsi="Arial" w:cs="Arial"/>
        </w:rPr>
        <w:t xml:space="preserve"> </w:t>
      </w:r>
      <w:r w:rsidR="00DC224E">
        <w:rPr>
          <w:rFonts w:ascii="Arial" w:hAnsi="Arial" w:cs="Arial"/>
        </w:rPr>
        <w:t>81),</w:t>
      </w:r>
    </w:p>
    <w:p w14:paraId="1FDDFFC0" w14:textId="3378DE90" w:rsidR="00034AAE" w:rsidRPr="00DC224E" w:rsidRDefault="00CC2EA1" w:rsidP="00DC224E">
      <w:pPr>
        <w:pStyle w:val="Listenabsatz"/>
        <w:numPr>
          <w:ilvl w:val="0"/>
          <w:numId w:val="4"/>
        </w:numPr>
        <w:ind w:left="7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 Osten durch </w:t>
      </w:r>
      <w:r w:rsidR="00BC3824">
        <w:rPr>
          <w:rFonts w:ascii="Arial" w:hAnsi="Arial" w:cs="Arial"/>
        </w:rPr>
        <w:t>Waldflächen und landwirtschaftlich genutzte Flächen</w:t>
      </w:r>
      <w:r w:rsidR="005954F0">
        <w:rPr>
          <w:rFonts w:ascii="Arial" w:hAnsi="Arial" w:cs="Arial"/>
        </w:rPr>
        <w:t xml:space="preserve"> </w:t>
      </w:r>
      <w:r w:rsidR="00DC224E">
        <w:rPr>
          <w:rFonts w:ascii="Arial" w:hAnsi="Arial" w:cs="Arial"/>
        </w:rPr>
        <w:t xml:space="preserve">(Gemarkung </w:t>
      </w:r>
      <w:proofErr w:type="spellStart"/>
      <w:r w:rsidR="00DC224E">
        <w:rPr>
          <w:rFonts w:ascii="Arial" w:hAnsi="Arial" w:cs="Arial"/>
        </w:rPr>
        <w:t>Levitzow</w:t>
      </w:r>
      <w:proofErr w:type="spellEnd"/>
      <w:r w:rsidR="00DC224E">
        <w:rPr>
          <w:rFonts w:ascii="Arial" w:hAnsi="Arial" w:cs="Arial"/>
        </w:rPr>
        <w:t xml:space="preserve">, Flur 1, Flurstück 1, 101/1, 100/12 und Gemarkung </w:t>
      </w:r>
      <w:proofErr w:type="spellStart"/>
      <w:r w:rsidR="00DC224E">
        <w:rPr>
          <w:rFonts w:ascii="Arial" w:hAnsi="Arial" w:cs="Arial"/>
        </w:rPr>
        <w:t>Todendorf</w:t>
      </w:r>
      <w:proofErr w:type="spellEnd"/>
      <w:r w:rsidR="00DC224E">
        <w:rPr>
          <w:rFonts w:ascii="Arial" w:hAnsi="Arial" w:cs="Arial"/>
        </w:rPr>
        <w:t xml:space="preserve">, Flur 1, Flurstücke 37, 36, </w:t>
      </w:r>
      <w:r w:rsidR="00DC224E" w:rsidRPr="00DC224E">
        <w:rPr>
          <w:rFonts w:ascii="Arial" w:hAnsi="Arial" w:cs="Arial"/>
          <w:bCs/>
        </w:rPr>
        <w:t>40, 41, 42, 43, 44, 45, 47, 48/1, 56, 59, 60</w:t>
      </w:r>
      <w:r w:rsidR="00DC224E">
        <w:rPr>
          <w:rFonts w:ascii="Arial" w:hAnsi="Arial" w:cs="Arial"/>
        </w:rPr>
        <w:t>),</w:t>
      </w:r>
    </w:p>
    <w:p w14:paraId="1ACBA1E7" w14:textId="435DD95D" w:rsidR="00034AAE" w:rsidRPr="00DC224E" w:rsidRDefault="00CC2EA1" w:rsidP="00DC224E">
      <w:pPr>
        <w:pStyle w:val="Listenabsatz"/>
        <w:numPr>
          <w:ilvl w:val="0"/>
          <w:numId w:val="4"/>
        </w:numPr>
        <w:ind w:left="7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 Süden durch </w:t>
      </w:r>
      <w:r w:rsidR="00BC3824">
        <w:rPr>
          <w:rFonts w:ascii="Arial" w:hAnsi="Arial" w:cs="Arial"/>
        </w:rPr>
        <w:t>Verkehrsflächen der L23 „An der Landstraße“</w:t>
      </w:r>
      <w:r w:rsidR="00DC224E" w:rsidRPr="00DC224E">
        <w:rPr>
          <w:rFonts w:ascii="Arial" w:hAnsi="Arial" w:cs="Arial"/>
        </w:rPr>
        <w:t xml:space="preserve"> </w:t>
      </w:r>
      <w:r w:rsidR="00DC224E">
        <w:rPr>
          <w:rFonts w:ascii="Arial" w:hAnsi="Arial" w:cs="Arial"/>
        </w:rPr>
        <w:t xml:space="preserve">(Gemarkung </w:t>
      </w:r>
      <w:proofErr w:type="spellStart"/>
      <w:r w:rsidR="00DC224E">
        <w:rPr>
          <w:rFonts w:ascii="Arial" w:hAnsi="Arial" w:cs="Arial"/>
        </w:rPr>
        <w:t>Todendorf</w:t>
      </w:r>
      <w:proofErr w:type="spellEnd"/>
      <w:r w:rsidR="00DC224E">
        <w:rPr>
          <w:rFonts w:ascii="Arial" w:hAnsi="Arial" w:cs="Arial"/>
        </w:rPr>
        <w:t>, Flur 1, Flurstück 61),</w:t>
      </w:r>
    </w:p>
    <w:p w14:paraId="369E6D7A" w14:textId="50CFD469" w:rsidR="00034AAE" w:rsidRPr="00DC224E" w:rsidRDefault="00CC2EA1" w:rsidP="00DC224E">
      <w:pPr>
        <w:pStyle w:val="Listenabsatz"/>
        <w:numPr>
          <w:ilvl w:val="0"/>
          <w:numId w:val="4"/>
        </w:numPr>
        <w:ind w:left="7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 Westen durch </w:t>
      </w:r>
      <w:r w:rsidR="00BC3824">
        <w:rPr>
          <w:rFonts w:ascii="Arial" w:hAnsi="Arial" w:cs="Arial"/>
        </w:rPr>
        <w:t>Verkehrsflächen der LR039 und dem ehemaligen Bahndamm</w:t>
      </w:r>
      <w:r w:rsidR="00DC224E">
        <w:rPr>
          <w:rFonts w:ascii="Arial" w:hAnsi="Arial" w:cs="Arial"/>
        </w:rPr>
        <w:t xml:space="preserve"> </w:t>
      </w:r>
      <w:r w:rsidR="00DC224E">
        <w:rPr>
          <w:rFonts w:ascii="Arial" w:hAnsi="Arial" w:cs="Arial"/>
        </w:rPr>
        <w:t xml:space="preserve">(Gemarkung </w:t>
      </w:r>
      <w:proofErr w:type="spellStart"/>
      <w:r w:rsidR="00DC224E">
        <w:rPr>
          <w:rFonts w:ascii="Arial" w:hAnsi="Arial" w:cs="Arial"/>
        </w:rPr>
        <w:t>Todendorf</w:t>
      </w:r>
      <w:proofErr w:type="spellEnd"/>
      <w:r w:rsidR="00DC224E">
        <w:rPr>
          <w:rFonts w:ascii="Arial" w:hAnsi="Arial" w:cs="Arial"/>
        </w:rPr>
        <w:t>, Flur 1, Flurstück</w:t>
      </w:r>
      <w:r w:rsidR="00DC224E">
        <w:rPr>
          <w:rFonts w:ascii="Arial" w:hAnsi="Arial" w:cs="Arial"/>
        </w:rPr>
        <w:t>e</w:t>
      </w:r>
      <w:r w:rsidR="00DC224E">
        <w:rPr>
          <w:rFonts w:ascii="Arial" w:hAnsi="Arial" w:cs="Arial"/>
        </w:rPr>
        <w:t xml:space="preserve"> 51/8, 51/9, 51/14).</w:t>
      </w:r>
    </w:p>
    <w:p w14:paraId="3ECF821A" w14:textId="77777777" w:rsidR="00034AAE" w:rsidRDefault="00034AAE" w:rsidP="00034AAE">
      <w:pPr>
        <w:pStyle w:val="Listenabsatz"/>
        <w:ind w:left="426"/>
        <w:jc w:val="both"/>
        <w:rPr>
          <w:rFonts w:ascii="Arial" w:hAnsi="Arial" w:cs="Arial"/>
        </w:rPr>
      </w:pPr>
    </w:p>
    <w:p w14:paraId="30FDA0F8" w14:textId="76DAB144" w:rsidR="006D5905" w:rsidRDefault="007505A1" w:rsidP="00034AAE">
      <w:pPr>
        <w:pStyle w:val="Listenabsatz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Der Vorentwurf des vorhabenbezogenen Bebauungsplanes Nr</w:t>
      </w:r>
      <w:r w:rsidRPr="00BC4BD0">
        <w:rPr>
          <w:rFonts w:ascii="Arial" w:hAnsi="Arial" w:cs="Arial"/>
        </w:rPr>
        <w:t xml:space="preserve">. </w:t>
      </w:r>
      <w:r w:rsidR="00086A35">
        <w:rPr>
          <w:rFonts w:ascii="Arial" w:hAnsi="Arial" w:cs="Arial"/>
        </w:rPr>
        <w:t>3</w:t>
      </w:r>
      <w:r w:rsidRPr="00BC4BD0">
        <w:rPr>
          <w:rFonts w:ascii="Arial" w:hAnsi="Arial" w:cs="Arial"/>
        </w:rPr>
        <w:t xml:space="preserve"> „Landwirtschaftsflächen mit Agri-Photovoltaik-Nutzung, </w:t>
      </w:r>
      <w:proofErr w:type="spellStart"/>
      <w:r w:rsidRPr="00BC4BD0">
        <w:rPr>
          <w:rFonts w:ascii="Arial" w:hAnsi="Arial" w:cs="Arial"/>
        </w:rPr>
        <w:t>T</w:t>
      </w:r>
      <w:r w:rsidR="00086A35">
        <w:rPr>
          <w:rFonts w:ascii="Arial" w:hAnsi="Arial" w:cs="Arial"/>
        </w:rPr>
        <w:t>hürkow</w:t>
      </w:r>
      <w:proofErr w:type="spellEnd"/>
      <w:r w:rsidR="00086A35">
        <w:rPr>
          <w:rFonts w:ascii="Arial" w:hAnsi="Arial" w:cs="Arial"/>
        </w:rPr>
        <w:t xml:space="preserve"> an der Bahn</w:t>
      </w:r>
      <w:r w:rsidRPr="00BC4BD0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der Gemeinde </w:t>
      </w:r>
      <w:proofErr w:type="spellStart"/>
      <w:r>
        <w:rPr>
          <w:rFonts w:ascii="Arial" w:hAnsi="Arial" w:cs="Arial"/>
        </w:rPr>
        <w:t>Thürkow</w:t>
      </w:r>
      <w:proofErr w:type="spellEnd"/>
      <w:r>
        <w:rPr>
          <w:rFonts w:ascii="Arial" w:hAnsi="Arial" w:cs="Arial"/>
        </w:rPr>
        <w:t xml:space="preserve"> und der Vorentwurf der Begründung liegen </w:t>
      </w:r>
    </w:p>
    <w:p w14:paraId="0D152642" w14:textId="1E907BBF" w:rsidR="006D5905" w:rsidRDefault="007505A1" w:rsidP="00034AAE">
      <w:pPr>
        <w:spacing w:after="120"/>
        <w:jc w:val="center"/>
        <w:rPr>
          <w:rFonts w:ascii="Arial" w:hAnsi="Arial" w:cs="Arial"/>
        </w:rPr>
      </w:pPr>
      <w:r w:rsidRPr="00BF5109">
        <w:rPr>
          <w:rFonts w:ascii="Arial" w:hAnsi="Arial" w:cs="Arial"/>
          <w:b/>
        </w:rPr>
        <w:t xml:space="preserve">vom </w:t>
      </w:r>
      <w:r w:rsidR="00734754">
        <w:rPr>
          <w:rFonts w:ascii="Arial" w:hAnsi="Arial" w:cs="Arial"/>
          <w:b/>
        </w:rPr>
        <w:t>15</w:t>
      </w:r>
      <w:r w:rsidR="00034AAE">
        <w:rPr>
          <w:rFonts w:ascii="Arial" w:hAnsi="Arial" w:cs="Arial"/>
          <w:b/>
        </w:rPr>
        <w:t>.12.2025</w:t>
      </w:r>
      <w:r w:rsidRPr="00BF5109">
        <w:rPr>
          <w:rFonts w:ascii="Arial" w:hAnsi="Arial" w:cs="Arial"/>
          <w:b/>
        </w:rPr>
        <w:t xml:space="preserve"> bis zum </w:t>
      </w:r>
      <w:r w:rsidR="00734754">
        <w:rPr>
          <w:rFonts w:ascii="Arial" w:hAnsi="Arial" w:cs="Arial"/>
          <w:b/>
        </w:rPr>
        <w:t>16</w:t>
      </w:r>
      <w:r w:rsidR="00034AAE">
        <w:rPr>
          <w:rFonts w:ascii="Arial" w:hAnsi="Arial" w:cs="Arial"/>
          <w:b/>
        </w:rPr>
        <w:t>.01.2026</w:t>
      </w:r>
    </w:p>
    <w:p w14:paraId="24C579D9" w14:textId="77777777" w:rsidR="00034AAE" w:rsidRDefault="006D5905" w:rsidP="00034AAE">
      <w:pPr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 der Amtsverwaltung</w:t>
      </w:r>
      <w:r w:rsidR="006C0A8A">
        <w:rPr>
          <w:rFonts w:ascii="Arial" w:hAnsi="Arial" w:cs="Arial"/>
        </w:rPr>
        <w:t xml:space="preserve"> </w:t>
      </w:r>
      <w:r w:rsidR="00034AAE">
        <w:rPr>
          <w:rFonts w:ascii="Arial" w:hAnsi="Arial" w:cs="Arial"/>
        </w:rPr>
        <w:t xml:space="preserve">des Amtes </w:t>
      </w:r>
      <w:r w:rsidR="006C0A8A">
        <w:rPr>
          <w:rFonts w:ascii="Arial" w:hAnsi="Arial" w:cs="Arial"/>
        </w:rPr>
        <w:t>Mecklenburgische Schweiz, von-Pentz-Allee 7, 17166</w:t>
      </w:r>
      <w:r w:rsidR="00034AAE">
        <w:rPr>
          <w:rFonts w:ascii="Arial" w:hAnsi="Arial" w:cs="Arial"/>
        </w:rPr>
        <w:t xml:space="preserve"> </w:t>
      </w:r>
      <w:r w:rsidR="006C0A8A">
        <w:rPr>
          <w:rFonts w:ascii="Arial" w:hAnsi="Arial" w:cs="Arial"/>
        </w:rPr>
        <w:t>Teterow</w:t>
      </w:r>
      <w:r w:rsidR="00034AAE">
        <w:rPr>
          <w:rFonts w:ascii="Arial" w:hAnsi="Arial" w:cs="Arial"/>
        </w:rPr>
        <w:t>, Zimmer 005</w:t>
      </w:r>
      <w:r w:rsidR="007505A1">
        <w:rPr>
          <w:rFonts w:ascii="Arial" w:hAnsi="Arial" w:cs="Arial"/>
        </w:rPr>
        <w:t xml:space="preserve"> zu folgenden </w:t>
      </w:r>
      <w:r>
        <w:rPr>
          <w:rFonts w:ascii="Arial" w:hAnsi="Arial" w:cs="Arial"/>
        </w:rPr>
        <w:t>Dienstz</w:t>
      </w:r>
      <w:r w:rsidR="007505A1">
        <w:rPr>
          <w:rFonts w:ascii="Arial" w:hAnsi="Arial" w:cs="Arial"/>
        </w:rPr>
        <w:t>eiten zu jedermanns Einsicht öffentlich aus:</w:t>
      </w:r>
    </w:p>
    <w:p w14:paraId="075D32E4" w14:textId="2E5AE155" w:rsidR="00034AAE" w:rsidRDefault="006C0A8A" w:rsidP="00034AAE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Montag</w:t>
      </w:r>
      <w:r w:rsidR="00734754">
        <w:rPr>
          <w:rFonts w:ascii="Arial" w:hAnsi="Arial" w:cs="Arial"/>
        </w:rPr>
        <w:tab/>
      </w:r>
      <w:r w:rsidR="00734754">
        <w:rPr>
          <w:rFonts w:ascii="Arial" w:hAnsi="Arial" w:cs="Arial"/>
        </w:rPr>
        <w:tab/>
      </w:r>
      <w:r>
        <w:rPr>
          <w:rFonts w:ascii="Arial" w:hAnsi="Arial" w:cs="Arial"/>
        </w:rPr>
        <w:t>geschlossen</w:t>
      </w:r>
    </w:p>
    <w:p w14:paraId="04D64B00" w14:textId="3291C667" w:rsidR="00034AAE" w:rsidRDefault="006C0A8A" w:rsidP="00034AAE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Dienstag</w:t>
      </w:r>
      <w:r w:rsidR="00734754">
        <w:rPr>
          <w:rFonts w:ascii="Arial" w:hAnsi="Arial" w:cs="Arial"/>
        </w:rPr>
        <w:tab/>
      </w:r>
      <w:r w:rsidR="00734754">
        <w:rPr>
          <w:rFonts w:ascii="Arial" w:hAnsi="Arial" w:cs="Arial"/>
        </w:rPr>
        <w:tab/>
      </w:r>
      <w:r>
        <w:rPr>
          <w:rFonts w:ascii="Arial" w:hAnsi="Arial" w:cs="Arial"/>
        </w:rPr>
        <w:t>08:30</w:t>
      </w:r>
      <w:r w:rsidR="007347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7347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12:00 Uhr und 14:00</w:t>
      </w:r>
      <w:r w:rsidR="007347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7347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18:00 Uhr</w:t>
      </w:r>
    </w:p>
    <w:p w14:paraId="34AE49FD" w14:textId="41579730" w:rsidR="00034AAE" w:rsidRDefault="006C0A8A" w:rsidP="00034AAE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Mittwoch</w:t>
      </w:r>
      <w:r w:rsidR="00734754">
        <w:rPr>
          <w:rFonts w:ascii="Arial" w:hAnsi="Arial" w:cs="Arial"/>
        </w:rPr>
        <w:tab/>
      </w:r>
      <w:r w:rsidR="00734754">
        <w:rPr>
          <w:rFonts w:ascii="Arial" w:hAnsi="Arial" w:cs="Arial"/>
        </w:rPr>
        <w:tab/>
      </w:r>
      <w:r>
        <w:rPr>
          <w:rFonts w:ascii="Arial" w:hAnsi="Arial" w:cs="Arial"/>
        </w:rPr>
        <w:t>geschlossen</w:t>
      </w:r>
    </w:p>
    <w:p w14:paraId="4CF18538" w14:textId="6BC714C4" w:rsidR="00034AAE" w:rsidRDefault="006C0A8A" w:rsidP="00034AAE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Donnerstag</w:t>
      </w:r>
      <w:r>
        <w:rPr>
          <w:rFonts w:ascii="Arial" w:hAnsi="Arial" w:cs="Arial"/>
        </w:rPr>
        <w:tab/>
        <w:t>08:30</w:t>
      </w:r>
      <w:r w:rsidR="007347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7347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12:00 Uhr und 14:00</w:t>
      </w:r>
      <w:r w:rsidR="007347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7347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16:00 Uhr</w:t>
      </w:r>
    </w:p>
    <w:p w14:paraId="26C3FF73" w14:textId="7EFA7252" w:rsidR="006C0A8A" w:rsidRDefault="006C0A8A" w:rsidP="00034AAE">
      <w:pPr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Freitag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08:30</w:t>
      </w:r>
      <w:r w:rsidR="007347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7347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12:00 Uhr</w:t>
      </w:r>
    </w:p>
    <w:p w14:paraId="482BB17F" w14:textId="11B202D8" w:rsidR="002A699B" w:rsidRPr="002A699B" w:rsidRDefault="002A699B" w:rsidP="00034AAE">
      <w:pPr>
        <w:ind w:left="426"/>
        <w:jc w:val="both"/>
        <w:rPr>
          <w:rFonts w:ascii="Arial" w:hAnsi="Arial" w:cs="Arial"/>
        </w:rPr>
      </w:pPr>
      <w:r w:rsidRPr="002A699B">
        <w:rPr>
          <w:rFonts w:ascii="Arial" w:hAnsi="Arial" w:cs="Arial"/>
        </w:rPr>
        <w:t>Der Öffentlichkeit wird in den genannten Zeiten Gelegenheit zur Äußerung und</w:t>
      </w:r>
      <w:r w:rsidR="00034AAE">
        <w:rPr>
          <w:rFonts w:ascii="Arial" w:hAnsi="Arial" w:cs="Arial"/>
        </w:rPr>
        <w:t xml:space="preserve"> </w:t>
      </w:r>
      <w:r w:rsidRPr="002A699B">
        <w:rPr>
          <w:rFonts w:ascii="Arial" w:hAnsi="Arial" w:cs="Arial"/>
        </w:rPr>
        <w:t>Erörterung gegeben.</w:t>
      </w:r>
      <w:r>
        <w:rPr>
          <w:rFonts w:ascii="Arial" w:hAnsi="Arial" w:cs="Arial"/>
        </w:rPr>
        <w:t xml:space="preserve"> </w:t>
      </w:r>
      <w:r w:rsidRPr="002A699B">
        <w:rPr>
          <w:rFonts w:ascii="Arial" w:hAnsi="Arial" w:cs="Arial"/>
        </w:rPr>
        <w:t>Während der Auslegungsfrist können von jedermann Stellungnahmen zu dem Planvorentwurf und dem Vorentwurf der</w:t>
      </w:r>
      <w:r>
        <w:rPr>
          <w:rFonts w:ascii="Arial" w:hAnsi="Arial" w:cs="Arial"/>
        </w:rPr>
        <w:t xml:space="preserve"> </w:t>
      </w:r>
      <w:r w:rsidRPr="002A699B">
        <w:rPr>
          <w:rFonts w:ascii="Arial" w:hAnsi="Arial" w:cs="Arial"/>
        </w:rPr>
        <w:t>Begründung schriftlich oder auch per E-Mail an</w:t>
      </w:r>
      <w:r>
        <w:rPr>
          <w:rFonts w:ascii="Arial" w:hAnsi="Arial" w:cs="Arial"/>
        </w:rPr>
        <w:t xml:space="preserve"> </w:t>
      </w:r>
      <w:r w:rsidR="00034AAE">
        <w:rPr>
          <w:rFonts w:ascii="Arial" w:hAnsi="Arial" w:cs="Arial"/>
        </w:rPr>
        <w:t>annekathrin.holm@amt-ms.de</w:t>
      </w:r>
      <w:r>
        <w:rPr>
          <w:rFonts w:ascii="Arial" w:hAnsi="Arial" w:cs="Arial"/>
        </w:rPr>
        <w:t xml:space="preserve"> </w:t>
      </w:r>
      <w:r w:rsidRPr="002A699B">
        <w:rPr>
          <w:rFonts w:ascii="Arial" w:hAnsi="Arial" w:cs="Arial"/>
        </w:rPr>
        <w:t>abgegeben bzw. während der Dienstzeit zur Niederschrift vorgetragen werden.</w:t>
      </w:r>
    </w:p>
    <w:p w14:paraId="0A8F97FF" w14:textId="77777777" w:rsidR="00DC224E" w:rsidRDefault="00DC224E" w:rsidP="00DC224E">
      <w:pPr>
        <w:spacing w:after="120"/>
        <w:ind w:left="426"/>
        <w:jc w:val="both"/>
        <w:rPr>
          <w:rFonts w:ascii="Arial" w:hAnsi="Arial" w:cs="Arial"/>
        </w:rPr>
      </w:pPr>
      <w:r w:rsidRPr="00DC224E">
        <w:rPr>
          <w:rFonts w:ascii="Arial" w:hAnsi="Arial" w:cs="Arial"/>
        </w:rPr>
        <w:t>Die Verarbeitung personenbezogener Daten erfolgt auf Grundlage des § 3 BauGB in Verbindung mit Art. 6 Abs. 1 Buchst. e DSGVO und dem Mecklenburgischen Datenschutzgesetz. Sofern Sie Ihre Stellungnahme ohne Absenderangaben abgeben, erhalten Sie keine Mitteilung über das Ergebnis der Prüfung. Weitere Informationen entnehmen Sie bitte dem Formblatt: Informationspflichten bei der Erhebung von Daten im Rahmen der Öffentlichkeitsbeteiligung nach BauGB (Art. 13 DSVGO), welches mit ausliegt.</w:t>
      </w:r>
      <w:r w:rsidRPr="00DC224E">
        <w:rPr>
          <w:rFonts w:ascii="Arial" w:hAnsi="Arial" w:cs="Arial"/>
        </w:rPr>
        <w:t xml:space="preserve"> </w:t>
      </w:r>
    </w:p>
    <w:p w14:paraId="2F35DB51" w14:textId="75F31C3F" w:rsidR="00A25A3B" w:rsidRPr="00A25A3B" w:rsidRDefault="00A25A3B" w:rsidP="00034AAE">
      <w:pPr>
        <w:spacing w:after="120"/>
        <w:ind w:firstLine="426"/>
        <w:jc w:val="both"/>
        <w:rPr>
          <w:rFonts w:ascii="Arial" w:hAnsi="Arial" w:cs="Arial"/>
          <w:u w:val="single"/>
        </w:rPr>
      </w:pPr>
      <w:r w:rsidRPr="00A25A3B">
        <w:rPr>
          <w:rFonts w:ascii="Arial" w:hAnsi="Arial" w:cs="Arial"/>
          <w:u w:val="single"/>
        </w:rPr>
        <w:t>Hinweis zur Bereitstellung von Informationen im Internet</w:t>
      </w:r>
    </w:p>
    <w:p w14:paraId="402B836C" w14:textId="721F79DD" w:rsidR="007505A1" w:rsidRDefault="00A25A3B" w:rsidP="00034AAE">
      <w:pPr>
        <w:spacing w:after="0"/>
        <w:ind w:left="426"/>
        <w:jc w:val="both"/>
        <w:rPr>
          <w:rFonts w:ascii="Arial" w:hAnsi="Arial" w:cs="Arial"/>
        </w:rPr>
      </w:pPr>
      <w:r w:rsidRPr="00A25A3B">
        <w:rPr>
          <w:rFonts w:ascii="Arial" w:hAnsi="Arial" w:cs="Arial"/>
        </w:rPr>
        <w:t xml:space="preserve">Die Unterlagen sind einsehbar auf der </w:t>
      </w:r>
      <w:r w:rsidRPr="00034AAE">
        <w:rPr>
          <w:rFonts w:ascii="Arial" w:hAnsi="Arial" w:cs="Arial"/>
        </w:rPr>
        <w:t xml:space="preserve">Internetseite </w:t>
      </w:r>
      <w:hyperlink r:id="rId5" w:history="1">
        <w:r w:rsidR="00034AAE" w:rsidRPr="00034AAE">
          <w:rPr>
            <w:rStyle w:val="Hyperlink"/>
            <w:rFonts w:ascii="Arial-ItalicMT" w:hAnsi="Arial-ItalicMT" w:cs="Arial-ItalicMT"/>
            <w:i/>
            <w:iCs/>
            <w:color w:val="auto"/>
            <w:sz w:val="24"/>
            <w:szCs w:val="24"/>
            <w:u w:val="none"/>
          </w:rPr>
          <w:t>www.amt-mecklenburgische-</w:t>
        </w:r>
      </w:hyperlink>
      <w:r w:rsidR="00BF5109">
        <w:rPr>
          <w:rFonts w:ascii="Arial-ItalicMT" w:hAnsi="Arial-ItalicMT" w:cs="Arial-ItalicMT"/>
          <w:i/>
          <w:iCs/>
          <w:sz w:val="24"/>
          <w:szCs w:val="24"/>
        </w:rPr>
        <w:t>schweiz.de/bauleitplanung/</w:t>
      </w:r>
      <w:r w:rsidRPr="00A25A3B">
        <w:rPr>
          <w:rFonts w:ascii="Arial" w:hAnsi="Arial" w:cs="Arial"/>
        </w:rPr>
        <w:t xml:space="preserve"> sowie</w:t>
      </w:r>
      <w:r>
        <w:rPr>
          <w:rFonts w:ascii="Arial" w:hAnsi="Arial" w:cs="Arial"/>
        </w:rPr>
        <w:t xml:space="preserve"> </w:t>
      </w:r>
      <w:r w:rsidRPr="00A25A3B">
        <w:rPr>
          <w:rFonts w:ascii="Arial" w:hAnsi="Arial" w:cs="Arial"/>
        </w:rPr>
        <w:t xml:space="preserve">im Bau- und Planungsportal M-V unter </w:t>
      </w:r>
      <w:r w:rsidRPr="006D5905">
        <w:rPr>
          <w:rFonts w:ascii="Arial" w:hAnsi="Arial" w:cs="Arial"/>
          <w:i/>
        </w:rPr>
        <w:t>https://bplan.geodaten-mv.de/Bauleitplaene</w:t>
      </w:r>
      <w:r w:rsidRPr="00A25A3B">
        <w:rPr>
          <w:rFonts w:ascii="Arial" w:hAnsi="Arial" w:cs="Arial"/>
        </w:rPr>
        <w:t>.</w:t>
      </w:r>
    </w:p>
    <w:p w14:paraId="605DADA2" w14:textId="77777777" w:rsidR="00A25A3B" w:rsidRDefault="00A25A3B" w:rsidP="00034AAE">
      <w:pPr>
        <w:spacing w:after="0"/>
        <w:jc w:val="both"/>
        <w:rPr>
          <w:rFonts w:ascii="Arial" w:hAnsi="Arial" w:cs="Arial"/>
        </w:rPr>
      </w:pPr>
    </w:p>
    <w:p w14:paraId="3F895CBB" w14:textId="6B5247E5" w:rsidR="00034AAE" w:rsidRDefault="00034AAE" w:rsidP="00034AAE">
      <w:pPr>
        <w:spacing w:after="0"/>
        <w:ind w:firstLine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Thürkow</w:t>
      </w:r>
      <w:proofErr w:type="spellEnd"/>
      <w:r>
        <w:rPr>
          <w:rFonts w:ascii="Arial" w:hAnsi="Arial" w:cs="Arial"/>
        </w:rPr>
        <w:t xml:space="preserve">, </w:t>
      </w:r>
      <w:r w:rsidR="00DC224E">
        <w:rPr>
          <w:rFonts w:ascii="Arial" w:hAnsi="Arial" w:cs="Arial"/>
        </w:rPr>
        <w:t>03.12</w:t>
      </w:r>
      <w:r>
        <w:rPr>
          <w:rFonts w:ascii="Arial" w:hAnsi="Arial" w:cs="Arial"/>
        </w:rPr>
        <w:t>.2025</w:t>
      </w:r>
    </w:p>
    <w:p w14:paraId="7BA0488D" w14:textId="77777777" w:rsidR="00034AAE" w:rsidRDefault="00034AAE" w:rsidP="00034AAE">
      <w:pPr>
        <w:spacing w:after="0"/>
        <w:ind w:firstLine="426"/>
        <w:jc w:val="both"/>
        <w:rPr>
          <w:rFonts w:ascii="Arial" w:hAnsi="Arial" w:cs="Arial"/>
        </w:rPr>
      </w:pPr>
    </w:p>
    <w:p w14:paraId="275AF5E6" w14:textId="77777777" w:rsidR="00034AAE" w:rsidRDefault="00034AAE" w:rsidP="00034AAE">
      <w:pPr>
        <w:spacing w:after="0"/>
        <w:ind w:firstLine="426"/>
        <w:jc w:val="both"/>
        <w:rPr>
          <w:rFonts w:ascii="Arial" w:hAnsi="Arial" w:cs="Arial"/>
        </w:rPr>
      </w:pPr>
    </w:p>
    <w:p w14:paraId="637B2100" w14:textId="13D931BB" w:rsidR="00A25A3B" w:rsidRDefault="006C0A8A" w:rsidP="00034AAE">
      <w:pPr>
        <w:spacing w:after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Berthold Falkenau</w:t>
      </w:r>
    </w:p>
    <w:p w14:paraId="05B2B20C" w14:textId="33653500" w:rsidR="00034AAE" w:rsidRDefault="00034AAE" w:rsidP="00034AAE">
      <w:pPr>
        <w:spacing w:after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Bürgermeister</w:t>
      </w:r>
    </w:p>
    <w:p w14:paraId="5B1DEA76" w14:textId="77777777" w:rsidR="00034AAE" w:rsidRDefault="00034AAE" w:rsidP="00034AAE">
      <w:pPr>
        <w:spacing w:after="0"/>
        <w:ind w:firstLine="426"/>
        <w:jc w:val="both"/>
        <w:rPr>
          <w:rFonts w:ascii="Arial" w:hAnsi="Arial" w:cs="Arial"/>
        </w:rPr>
      </w:pPr>
    </w:p>
    <w:p w14:paraId="460F3B41" w14:textId="1919A535" w:rsidR="00034AAE" w:rsidRPr="00034AAE" w:rsidRDefault="00034AAE" w:rsidP="00034AAE">
      <w:pPr>
        <w:spacing w:after="0"/>
        <w:ind w:firstLine="426"/>
        <w:jc w:val="both"/>
        <w:rPr>
          <w:rFonts w:ascii="Arial" w:hAnsi="Arial" w:cs="Arial"/>
          <w:u w:val="single"/>
        </w:rPr>
      </w:pPr>
      <w:r w:rsidRPr="00034AAE">
        <w:rPr>
          <w:rFonts w:ascii="Arial" w:hAnsi="Arial" w:cs="Arial"/>
          <w:u w:val="single"/>
        </w:rPr>
        <w:t>Geltungsbereich</w:t>
      </w:r>
    </w:p>
    <w:p w14:paraId="05ADE8AD" w14:textId="7523D11D" w:rsidR="00A06CF7" w:rsidRPr="00182009" w:rsidRDefault="00DC224E" w:rsidP="00034AA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BC3E8FF" wp14:editId="23110DB8">
            <wp:simplePos x="0" y="0"/>
            <wp:positionH relativeFrom="margin">
              <wp:posOffset>257175</wp:posOffset>
            </wp:positionH>
            <wp:positionV relativeFrom="margin">
              <wp:posOffset>5915025</wp:posOffset>
            </wp:positionV>
            <wp:extent cx="5156174" cy="3600000"/>
            <wp:effectExtent l="0" t="0" r="6985" b="63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Ü-VBP3-Titelbil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174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CF7">
        <w:rPr>
          <w:rFonts w:ascii="Arial" w:hAnsi="Arial" w:cs="Arial"/>
        </w:rPr>
        <w:t xml:space="preserve"> </w:t>
      </w:r>
    </w:p>
    <w:sectPr w:rsidR="00A06CF7" w:rsidRPr="00182009" w:rsidSect="000209E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0255B"/>
    <w:multiLevelType w:val="hybridMultilevel"/>
    <w:tmpl w:val="A678E26E"/>
    <w:lvl w:ilvl="0" w:tplc="FC7474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8FA0922"/>
    <w:multiLevelType w:val="hybridMultilevel"/>
    <w:tmpl w:val="706421E2"/>
    <w:lvl w:ilvl="0" w:tplc="0C8C934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4773F"/>
    <w:multiLevelType w:val="hybridMultilevel"/>
    <w:tmpl w:val="C39CB3FA"/>
    <w:lvl w:ilvl="0" w:tplc="0E3C997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671CD"/>
    <w:multiLevelType w:val="hybridMultilevel"/>
    <w:tmpl w:val="4574E33C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32696707">
    <w:abstractNumId w:val="2"/>
  </w:num>
  <w:num w:numId="2" w16cid:durableId="435827668">
    <w:abstractNumId w:val="1"/>
  </w:num>
  <w:num w:numId="3" w16cid:durableId="633368805">
    <w:abstractNumId w:val="3"/>
  </w:num>
  <w:num w:numId="4" w16cid:durableId="125142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09"/>
    <w:rsid w:val="000209E5"/>
    <w:rsid w:val="00034AAE"/>
    <w:rsid w:val="00086A35"/>
    <w:rsid w:val="000B2252"/>
    <w:rsid w:val="00182009"/>
    <w:rsid w:val="001A3F88"/>
    <w:rsid w:val="0024511D"/>
    <w:rsid w:val="00245E9C"/>
    <w:rsid w:val="00250C26"/>
    <w:rsid w:val="002A699B"/>
    <w:rsid w:val="00340A9E"/>
    <w:rsid w:val="003C7D16"/>
    <w:rsid w:val="0051613F"/>
    <w:rsid w:val="00590F3A"/>
    <w:rsid w:val="005954F0"/>
    <w:rsid w:val="00624918"/>
    <w:rsid w:val="006C0A8A"/>
    <w:rsid w:val="006D5905"/>
    <w:rsid w:val="00734754"/>
    <w:rsid w:val="007505A1"/>
    <w:rsid w:val="008E3B12"/>
    <w:rsid w:val="00953B7D"/>
    <w:rsid w:val="00A06CF7"/>
    <w:rsid w:val="00A25A3B"/>
    <w:rsid w:val="00A54CD3"/>
    <w:rsid w:val="00BC3824"/>
    <w:rsid w:val="00BC4BD0"/>
    <w:rsid w:val="00BF5109"/>
    <w:rsid w:val="00BF6D36"/>
    <w:rsid w:val="00CA4069"/>
    <w:rsid w:val="00CA6B1B"/>
    <w:rsid w:val="00CC2EA1"/>
    <w:rsid w:val="00CD1E7C"/>
    <w:rsid w:val="00D5267E"/>
    <w:rsid w:val="00D9320C"/>
    <w:rsid w:val="00DC224E"/>
    <w:rsid w:val="00E749E2"/>
    <w:rsid w:val="00F60A78"/>
    <w:rsid w:val="00FC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4EEB"/>
  <w15:docId w15:val="{C9035097-4BB3-4A1B-B12E-249EA07C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0A8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34AA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34AA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4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amt-mecklenburgische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Schlenz</dc:creator>
  <cp:lastModifiedBy>Claudia Russow</cp:lastModifiedBy>
  <cp:revision>6</cp:revision>
  <dcterms:created xsi:type="dcterms:W3CDTF">2025-11-28T09:09:00Z</dcterms:created>
  <dcterms:modified xsi:type="dcterms:W3CDTF">2025-12-03T08:41:00Z</dcterms:modified>
</cp:coreProperties>
</file>