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3420" w14:textId="77777777" w:rsidR="00D81D09" w:rsidRPr="00DA1C41" w:rsidRDefault="00D81D09" w:rsidP="00D81D09">
      <w:pPr>
        <w:pStyle w:val="berschrift3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A1C41">
        <w:rPr>
          <w:rFonts w:ascii="Arial" w:hAnsi="Arial" w:cs="Arial"/>
          <w:b/>
          <w:bCs/>
          <w:color w:val="auto"/>
          <w:sz w:val="28"/>
          <w:szCs w:val="28"/>
        </w:rPr>
        <w:t>AMT GREVESMÜHLEN-LAND</w:t>
      </w:r>
    </w:p>
    <w:p w14:paraId="1AF99D2C" w14:textId="4724F962" w:rsidR="00D81D09" w:rsidRPr="001D2C25" w:rsidRDefault="00D81D09" w:rsidP="00D81D09">
      <w:pPr>
        <w:rPr>
          <w:rFonts w:ascii="Arial" w:hAnsi="Arial" w:cs="Arial"/>
          <w:b/>
          <w:sz w:val="22"/>
          <w:szCs w:val="22"/>
        </w:rPr>
      </w:pPr>
      <w:r w:rsidRPr="001D2C25">
        <w:rPr>
          <w:rFonts w:ascii="Arial" w:hAnsi="Arial" w:cs="Arial"/>
          <w:b/>
          <w:sz w:val="22"/>
          <w:szCs w:val="22"/>
        </w:rPr>
        <w:t xml:space="preserve">Gemeinde </w:t>
      </w:r>
      <w:proofErr w:type="spellStart"/>
      <w:r w:rsidR="00462E54">
        <w:rPr>
          <w:rFonts w:ascii="Arial" w:hAnsi="Arial" w:cs="Arial"/>
          <w:b/>
          <w:sz w:val="22"/>
          <w:szCs w:val="22"/>
        </w:rPr>
        <w:t>Testorf</w:t>
      </w:r>
      <w:proofErr w:type="spellEnd"/>
      <w:r w:rsidR="00462E54">
        <w:rPr>
          <w:rFonts w:ascii="Arial" w:hAnsi="Arial" w:cs="Arial"/>
          <w:b/>
          <w:sz w:val="22"/>
          <w:szCs w:val="22"/>
        </w:rPr>
        <w:t>-Steinfort</w:t>
      </w:r>
    </w:p>
    <w:p w14:paraId="750F6A09" w14:textId="77777777" w:rsidR="00D81D09" w:rsidRPr="00E57B34" w:rsidRDefault="00D81D09" w:rsidP="00D81D09">
      <w:pPr>
        <w:jc w:val="both"/>
        <w:rPr>
          <w:rFonts w:ascii="Arial" w:hAnsi="Arial" w:cs="Arial"/>
          <w:lang w:eastAsia="x-none"/>
        </w:rPr>
      </w:pPr>
    </w:p>
    <w:p w14:paraId="6B63DF4A" w14:textId="77777777" w:rsidR="00D81D09" w:rsidRPr="00B26267" w:rsidRDefault="00D81D09" w:rsidP="00D81D09">
      <w:pPr>
        <w:pStyle w:val="KeinLeerraum"/>
        <w:rPr>
          <w:rFonts w:cs="Arial"/>
          <w:b/>
          <w:sz w:val="44"/>
          <w:szCs w:val="44"/>
        </w:rPr>
      </w:pPr>
      <w:r w:rsidRPr="00B26267">
        <w:rPr>
          <w:rFonts w:cs="Arial"/>
          <w:b/>
          <w:sz w:val="44"/>
          <w:szCs w:val="44"/>
        </w:rPr>
        <w:t>AMTLICHE BEKANNTMACHUNG</w:t>
      </w:r>
    </w:p>
    <w:p w14:paraId="717A1C2E" w14:textId="77777777" w:rsidR="00D81D09" w:rsidRPr="00DA1C41" w:rsidRDefault="00D81D09" w:rsidP="00D81D09">
      <w:pPr>
        <w:pStyle w:val="KeinLeerraum"/>
        <w:rPr>
          <w:rFonts w:cs="Arial"/>
          <w:bCs/>
        </w:rPr>
      </w:pPr>
    </w:p>
    <w:p w14:paraId="74980C1D" w14:textId="145D43B7" w:rsidR="00D81D09" w:rsidRPr="00DA1C41" w:rsidRDefault="00D81D09" w:rsidP="00D81D09">
      <w:pPr>
        <w:pStyle w:val="KeinLeerraum"/>
        <w:rPr>
          <w:rFonts w:cs="Arial"/>
          <w:b/>
        </w:rPr>
      </w:pPr>
      <w:r w:rsidRPr="00DA1C41">
        <w:rPr>
          <w:rFonts w:cs="Arial"/>
          <w:b/>
        </w:rPr>
        <w:t xml:space="preserve">Bauleitplanung der Gemeinde </w:t>
      </w:r>
      <w:proofErr w:type="spellStart"/>
      <w:r w:rsidR="00462E54">
        <w:rPr>
          <w:rFonts w:cs="Arial"/>
          <w:b/>
        </w:rPr>
        <w:t>Testorf</w:t>
      </w:r>
      <w:proofErr w:type="spellEnd"/>
      <w:r w:rsidR="00462E54">
        <w:rPr>
          <w:rFonts w:cs="Arial"/>
          <w:b/>
        </w:rPr>
        <w:t>-Steinfort</w:t>
      </w:r>
    </w:p>
    <w:p w14:paraId="0815BB09" w14:textId="77777777" w:rsidR="00D81D09" w:rsidRPr="00DA1C41" w:rsidRDefault="00D81D09" w:rsidP="00D81D09">
      <w:pPr>
        <w:pStyle w:val="KeinLeerraum"/>
        <w:rPr>
          <w:rFonts w:cs="Arial"/>
          <w:bCs/>
        </w:rPr>
      </w:pPr>
    </w:p>
    <w:p w14:paraId="498ABB40" w14:textId="360011A2" w:rsidR="00F719D4" w:rsidRPr="00DA1C41" w:rsidRDefault="00462E54" w:rsidP="00D81D09">
      <w:pPr>
        <w:pStyle w:val="KeinLeerraum"/>
        <w:rPr>
          <w:b/>
        </w:rPr>
      </w:pPr>
      <w:r>
        <w:rPr>
          <w:rFonts w:cs="Arial"/>
          <w:b/>
        </w:rPr>
        <w:t>2</w:t>
      </w:r>
      <w:r w:rsidR="00D81D09" w:rsidRPr="00DA1C41">
        <w:rPr>
          <w:rFonts w:cs="Arial"/>
          <w:b/>
        </w:rPr>
        <w:t xml:space="preserve">. Änderung </w:t>
      </w:r>
      <w:r>
        <w:rPr>
          <w:rFonts w:cs="Arial"/>
          <w:b/>
        </w:rPr>
        <w:t xml:space="preserve">des Flächennutzungsplanes der Gemeinde </w:t>
      </w:r>
      <w:proofErr w:type="spellStart"/>
      <w:r>
        <w:rPr>
          <w:rFonts w:cs="Arial"/>
          <w:b/>
        </w:rPr>
        <w:t>Testorf</w:t>
      </w:r>
      <w:proofErr w:type="spellEnd"/>
      <w:r>
        <w:rPr>
          <w:rFonts w:cs="Arial"/>
          <w:b/>
        </w:rPr>
        <w:t xml:space="preserve">-Steinfort im Zusammenhang mit der Aufstellung der </w:t>
      </w:r>
      <w:r w:rsidRPr="006F25E9">
        <w:rPr>
          <w:rFonts w:cs="Arial"/>
          <w:b/>
        </w:rPr>
        <w:t>Satzung über die 3. Änderung und Ergänzung des Bebauungsplanes Nr. 1 „Am Park</w:t>
      </w:r>
      <w:r>
        <w:rPr>
          <w:rFonts w:cs="Arial"/>
          <w:b/>
        </w:rPr>
        <w:t>“</w:t>
      </w:r>
      <w:r w:rsidR="00D81D09" w:rsidRPr="00DA1C41">
        <w:rPr>
          <w:rFonts w:cs="Arial"/>
          <w:b/>
        </w:rPr>
        <w:t xml:space="preserve"> </w:t>
      </w:r>
      <w:r w:rsidR="003A6561" w:rsidRPr="00DA1C41">
        <w:rPr>
          <w:rFonts w:cs="Arial"/>
          <w:b/>
        </w:rPr>
        <w:t>im vereinfachten Verfahren nach § 13 BauGB</w:t>
      </w:r>
      <w:r w:rsidR="00577BED" w:rsidRPr="00DA1C41">
        <w:rPr>
          <w:rFonts w:cs="Arial"/>
          <w:b/>
        </w:rPr>
        <w:t xml:space="preserve"> </w:t>
      </w:r>
    </w:p>
    <w:p w14:paraId="6A3E6794" w14:textId="6A6C0C3F" w:rsidR="00AC4F41" w:rsidRPr="00DA1C41" w:rsidRDefault="00AC4F41" w:rsidP="009B6660">
      <w:pPr>
        <w:jc w:val="both"/>
        <w:rPr>
          <w:rFonts w:ascii="Arial" w:hAnsi="Arial"/>
          <w:sz w:val="24"/>
          <w:szCs w:val="24"/>
        </w:rPr>
      </w:pPr>
    </w:p>
    <w:p w14:paraId="29AF61B0" w14:textId="77777777" w:rsidR="00462E54" w:rsidRPr="00462E54" w:rsidRDefault="007011F6" w:rsidP="000D3F52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462E54">
        <w:rPr>
          <w:rFonts w:ascii="Arial" w:hAnsi="Arial" w:cs="Arial"/>
          <w:sz w:val="22"/>
          <w:szCs w:val="22"/>
        </w:rPr>
        <w:t xml:space="preserve"> hier:</w:t>
      </w:r>
      <w:r w:rsidR="00D81D09" w:rsidRPr="00462E54">
        <w:rPr>
          <w:rFonts w:ascii="Arial" w:hAnsi="Arial" w:cs="Arial"/>
          <w:sz w:val="22"/>
          <w:szCs w:val="22"/>
        </w:rPr>
        <w:tab/>
      </w:r>
      <w:r w:rsidR="00462E54" w:rsidRPr="00462E54">
        <w:rPr>
          <w:rFonts w:ascii="Arial" w:hAnsi="Arial" w:cs="Arial"/>
          <w:sz w:val="22"/>
          <w:szCs w:val="22"/>
        </w:rPr>
        <w:t xml:space="preserve">Bekanntmachung des Aufstellungsbeschlusses gemäß § 2 Abs. 1 Satz 2 BauGB </w:t>
      </w:r>
    </w:p>
    <w:p w14:paraId="77189717" w14:textId="6A21B1D0" w:rsidR="00811197" w:rsidRPr="00462E54" w:rsidRDefault="000D3F52" w:rsidP="00462E54">
      <w:pPr>
        <w:ind w:left="1134"/>
        <w:jc w:val="both"/>
        <w:rPr>
          <w:rFonts w:ascii="Arial" w:hAnsi="Arial" w:cs="Arial"/>
          <w:sz w:val="22"/>
          <w:szCs w:val="22"/>
        </w:rPr>
      </w:pPr>
      <w:r w:rsidRPr="00462E54">
        <w:rPr>
          <w:rFonts w:ascii="Arial" w:hAnsi="Arial" w:cs="Arial"/>
          <w:sz w:val="22"/>
          <w:szCs w:val="22"/>
        </w:rPr>
        <w:t>Bekanntmachung der Öffentlichkeitsbeteiligung gemäß § 13 Abs. 2 Nr. 2 und § 3 Abs. 2 BauGB</w:t>
      </w:r>
    </w:p>
    <w:p w14:paraId="581B46BB" w14:textId="77777777" w:rsidR="00DA1C41" w:rsidRPr="00DA1C41" w:rsidRDefault="00DA1C41" w:rsidP="000D3F52">
      <w:pPr>
        <w:ind w:left="1134" w:hanging="1134"/>
        <w:jc w:val="both"/>
        <w:rPr>
          <w:rFonts w:ascii="Arial" w:hAnsi="Arial" w:cs="Arial"/>
          <w:sz w:val="16"/>
          <w:szCs w:val="16"/>
        </w:rPr>
      </w:pPr>
    </w:p>
    <w:p w14:paraId="3C05C6EA" w14:textId="25AF3846" w:rsidR="007011F6" w:rsidRPr="00DA1C41" w:rsidRDefault="007011F6" w:rsidP="008E15A2">
      <w:pPr>
        <w:pStyle w:val="Default"/>
        <w:pBdr>
          <w:top w:val="single" w:sz="4" w:space="1" w:color="auto"/>
        </w:pBdr>
        <w:rPr>
          <w:color w:val="auto"/>
          <w:sz w:val="16"/>
          <w:szCs w:val="16"/>
        </w:rPr>
      </w:pPr>
    </w:p>
    <w:p w14:paraId="73E5DC23" w14:textId="680EAA8C" w:rsidR="00462E54" w:rsidRPr="00C55A8A" w:rsidRDefault="00462E54" w:rsidP="00462E54">
      <w:pPr>
        <w:jc w:val="both"/>
        <w:rPr>
          <w:rFonts w:ascii="Arial" w:hAnsi="Arial" w:cs="Arial"/>
          <w:sz w:val="22"/>
          <w:szCs w:val="22"/>
          <w:u w:val="single"/>
        </w:rPr>
      </w:pPr>
      <w:r w:rsidRPr="00C55A8A">
        <w:rPr>
          <w:rFonts w:ascii="Arial" w:hAnsi="Arial"/>
          <w:sz w:val="22"/>
          <w:u w:val="single"/>
        </w:rPr>
        <w:t>Bekanntmachung des Aufstellungsbeschlusses</w:t>
      </w:r>
    </w:p>
    <w:p w14:paraId="23B63ABA" w14:textId="707DA267" w:rsidR="00462E54" w:rsidRPr="00C55A8A" w:rsidRDefault="00462E54" w:rsidP="00462E5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55A8A">
        <w:rPr>
          <w:rFonts w:ascii="Arial" w:hAnsi="Arial" w:cs="Arial"/>
          <w:sz w:val="22"/>
          <w:szCs w:val="22"/>
        </w:rPr>
        <w:t xml:space="preserve">Die Gemeindevertretung der Gemeinde </w:t>
      </w:r>
      <w:proofErr w:type="spellStart"/>
      <w:r w:rsidRPr="00C55A8A">
        <w:rPr>
          <w:rFonts w:ascii="Arial" w:hAnsi="Arial" w:cs="Arial"/>
          <w:sz w:val="22"/>
          <w:szCs w:val="22"/>
        </w:rPr>
        <w:t>Testorf</w:t>
      </w:r>
      <w:proofErr w:type="spellEnd"/>
      <w:r w:rsidRPr="00C55A8A">
        <w:rPr>
          <w:rFonts w:ascii="Arial" w:hAnsi="Arial" w:cs="Arial"/>
          <w:sz w:val="22"/>
          <w:szCs w:val="22"/>
        </w:rPr>
        <w:t xml:space="preserve">-Steinfort hat in ihrer Sitzung am 26.06.2025 den Beschluss zur Aufstellung der 2. Änderung des Flächennutzungsplanes der </w:t>
      </w:r>
      <w:r w:rsidR="00C55A8A" w:rsidRPr="00C55A8A">
        <w:rPr>
          <w:rFonts w:ascii="Arial" w:hAnsi="Arial" w:cs="Arial"/>
          <w:sz w:val="22"/>
          <w:szCs w:val="22"/>
        </w:rPr>
        <w:t xml:space="preserve">Gemeinde </w:t>
      </w:r>
      <w:proofErr w:type="spellStart"/>
      <w:r w:rsidR="00C55A8A" w:rsidRPr="00C55A8A">
        <w:rPr>
          <w:rFonts w:ascii="Arial" w:hAnsi="Arial" w:cs="Arial"/>
          <w:sz w:val="22"/>
          <w:szCs w:val="22"/>
        </w:rPr>
        <w:t>Testorf</w:t>
      </w:r>
      <w:proofErr w:type="spellEnd"/>
      <w:r w:rsidR="00C55A8A" w:rsidRPr="00C55A8A">
        <w:rPr>
          <w:rFonts w:ascii="Arial" w:hAnsi="Arial" w:cs="Arial"/>
          <w:sz w:val="22"/>
          <w:szCs w:val="22"/>
        </w:rPr>
        <w:t>-Steinfort</w:t>
      </w:r>
      <w:r w:rsidRPr="00C55A8A">
        <w:rPr>
          <w:rFonts w:ascii="Arial" w:hAnsi="Arial" w:cs="Arial"/>
          <w:sz w:val="22"/>
          <w:szCs w:val="22"/>
        </w:rPr>
        <w:t xml:space="preserve"> im Zusammenhang mit </w:t>
      </w:r>
      <w:r w:rsidR="00C55A8A" w:rsidRPr="00C55A8A">
        <w:rPr>
          <w:rFonts w:ascii="Arial" w:hAnsi="Arial" w:cs="Arial"/>
          <w:sz w:val="22"/>
          <w:szCs w:val="22"/>
        </w:rPr>
        <w:t>der 3. Änderung und Ergänzung des Bebauungsplanes Nr. 1 „Am Park“</w:t>
      </w:r>
      <w:r w:rsidR="00C55A8A" w:rsidRPr="00C55A8A">
        <w:rPr>
          <w:rFonts w:cs="Arial"/>
        </w:rPr>
        <w:t xml:space="preserve"> </w:t>
      </w:r>
      <w:r w:rsidRPr="00C55A8A">
        <w:rPr>
          <w:rFonts w:ascii="Arial" w:hAnsi="Arial" w:cs="Arial"/>
          <w:sz w:val="22"/>
          <w:szCs w:val="22"/>
        </w:rPr>
        <w:t>gefasst.</w:t>
      </w:r>
    </w:p>
    <w:p w14:paraId="1D834A76" w14:textId="50CC6563" w:rsidR="00C55A8A" w:rsidRDefault="00C55A8A" w:rsidP="00F9539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19F97C0" w14:textId="5E351D47" w:rsidR="00C55A8A" w:rsidRPr="00C55A8A" w:rsidRDefault="00C55A8A" w:rsidP="00C55A8A">
      <w:pPr>
        <w:jc w:val="both"/>
        <w:rPr>
          <w:rFonts w:ascii="Arial" w:hAnsi="Arial" w:cs="Arial"/>
          <w:sz w:val="22"/>
          <w:szCs w:val="22"/>
        </w:rPr>
      </w:pPr>
      <w:r w:rsidRPr="00C55A8A">
        <w:rPr>
          <w:rFonts w:ascii="Arial" w:hAnsi="Arial" w:cs="Arial"/>
          <w:sz w:val="22"/>
          <w:szCs w:val="22"/>
        </w:rPr>
        <w:t xml:space="preserve">Der räumliche Geltungsbereich der 2. Änderung des Flächennutzungsplanes der Gemeinde </w:t>
      </w:r>
      <w:proofErr w:type="spellStart"/>
      <w:r w:rsidRPr="00C55A8A">
        <w:rPr>
          <w:rFonts w:ascii="Arial" w:hAnsi="Arial" w:cs="Arial"/>
          <w:sz w:val="22"/>
          <w:szCs w:val="22"/>
        </w:rPr>
        <w:t>Testorf</w:t>
      </w:r>
      <w:proofErr w:type="spellEnd"/>
      <w:r w:rsidRPr="00C55A8A">
        <w:rPr>
          <w:rFonts w:ascii="Arial" w:hAnsi="Arial" w:cs="Arial"/>
          <w:sz w:val="22"/>
          <w:szCs w:val="22"/>
        </w:rPr>
        <w:t>-Steinfort wird wie folgt begrenzt:</w:t>
      </w:r>
    </w:p>
    <w:p w14:paraId="228D7ABE" w14:textId="77777777" w:rsidR="00C55A8A" w:rsidRPr="006E313D" w:rsidRDefault="00C55A8A" w:rsidP="00C55A8A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im Osten:</w:t>
      </w:r>
      <w:r>
        <w:rPr>
          <w:rFonts w:ascii="Arial" w:hAnsi="Arial" w:cs="Arial"/>
          <w:sz w:val="22"/>
          <w:szCs w:val="22"/>
        </w:rPr>
        <w:tab/>
      </w:r>
      <w:r w:rsidRPr="006E313D">
        <w:rPr>
          <w:rFonts w:ascii="Arial" w:hAnsi="Arial" w:cs="Arial"/>
          <w:sz w:val="22"/>
          <w:szCs w:val="22"/>
        </w:rPr>
        <w:t>durch die Lindenallee (K 54),</w:t>
      </w:r>
    </w:p>
    <w:p w14:paraId="28AA8445" w14:textId="77777777" w:rsidR="00C55A8A" w:rsidRPr="006E313D" w:rsidRDefault="00C55A8A" w:rsidP="00C55A8A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im Süden:</w:t>
      </w:r>
      <w:r w:rsidRPr="006E313D">
        <w:rPr>
          <w:rFonts w:ascii="Arial" w:hAnsi="Arial" w:cs="Arial"/>
          <w:sz w:val="22"/>
          <w:szCs w:val="22"/>
        </w:rPr>
        <w:tab/>
        <w:t xml:space="preserve">durch die Erschließungsstraße, die in die Lindenallee einmündet </w:t>
      </w:r>
    </w:p>
    <w:p w14:paraId="30A11C37" w14:textId="045A365E" w:rsidR="00C55A8A" w:rsidRPr="006E313D" w:rsidRDefault="00C55A8A" w:rsidP="00C55A8A">
      <w:pPr>
        <w:ind w:left="1724" w:firstLine="436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Schwalbenweg</w:t>
      </w:r>
      <w:r w:rsidRPr="006E313D">
        <w:rPr>
          <w:rFonts w:ascii="Arial" w:hAnsi="Arial" w:cs="Arial"/>
          <w:sz w:val="22"/>
          <w:szCs w:val="22"/>
        </w:rPr>
        <w:t xml:space="preserve">),  </w:t>
      </w:r>
    </w:p>
    <w:p w14:paraId="2FC438F5" w14:textId="77777777" w:rsidR="00C55A8A" w:rsidRPr="006E313D" w:rsidRDefault="00C55A8A" w:rsidP="00C55A8A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im Westen:</w:t>
      </w:r>
      <w:r w:rsidRPr="006E313D">
        <w:rPr>
          <w:rFonts w:ascii="Arial" w:hAnsi="Arial" w:cs="Arial"/>
          <w:sz w:val="22"/>
          <w:szCs w:val="22"/>
        </w:rPr>
        <w:tab/>
        <w:t xml:space="preserve">durch Flächen für die Landwirtschaft, </w:t>
      </w:r>
    </w:p>
    <w:p w14:paraId="15C9D3B7" w14:textId="77777777" w:rsidR="00C55A8A" w:rsidRDefault="00C55A8A" w:rsidP="00C55A8A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 xml:space="preserve">im Norden: </w:t>
      </w:r>
      <w:r w:rsidRPr="006E313D">
        <w:rPr>
          <w:rFonts w:ascii="Arial" w:hAnsi="Arial" w:cs="Arial"/>
          <w:sz w:val="22"/>
          <w:szCs w:val="22"/>
        </w:rPr>
        <w:tab/>
        <w:t xml:space="preserve">durch Flächen für die Landwirtschaft. </w:t>
      </w:r>
    </w:p>
    <w:p w14:paraId="7F7F3C8F" w14:textId="157D536D" w:rsidR="00C55A8A" w:rsidRDefault="00C55A8A" w:rsidP="00F95396">
      <w:pPr>
        <w:jc w:val="both"/>
        <w:rPr>
          <w:rFonts w:ascii="Arial" w:hAnsi="Arial" w:cs="Arial"/>
          <w:sz w:val="22"/>
          <w:szCs w:val="22"/>
        </w:rPr>
      </w:pPr>
      <w:r w:rsidRPr="00C55A8A">
        <w:rPr>
          <w:rFonts w:ascii="Arial" w:hAnsi="Arial" w:cs="Arial"/>
          <w:sz w:val="22"/>
          <w:szCs w:val="22"/>
        </w:rPr>
        <w:t xml:space="preserve">Der räumliche Geltungsbereich der 2. Änderung des Flächennutzungsplanes der Gemeinde </w:t>
      </w:r>
      <w:proofErr w:type="spellStart"/>
      <w:r w:rsidRPr="00C55A8A">
        <w:rPr>
          <w:rFonts w:ascii="Arial" w:hAnsi="Arial" w:cs="Arial"/>
          <w:sz w:val="22"/>
          <w:szCs w:val="22"/>
        </w:rPr>
        <w:t>Testorf</w:t>
      </w:r>
      <w:proofErr w:type="spellEnd"/>
      <w:r w:rsidRPr="00C55A8A">
        <w:rPr>
          <w:rFonts w:ascii="Arial" w:hAnsi="Arial" w:cs="Arial"/>
          <w:sz w:val="22"/>
          <w:szCs w:val="22"/>
        </w:rPr>
        <w:t>-Steinfort</w:t>
      </w:r>
      <w:r>
        <w:rPr>
          <w:rFonts w:ascii="Arial" w:hAnsi="Arial" w:cs="Arial"/>
          <w:sz w:val="22"/>
          <w:szCs w:val="22"/>
        </w:rPr>
        <w:t xml:space="preserve"> </w:t>
      </w:r>
      <w:r w:rsidR="000F7816" w:rsidRPr="00C55A8A">
        <w:rPr>
          <w:rFonts w:ascii="Arial" w:hAnsi="Arial" w:cs="Arial"/>
          <w:sz w:val="22"/>
          <w:szCs w:val="22"/>
        </w:rPr>
        <w:t>im Zusammenhang mit der 3. Änderung und Ergänzung des Bebauungsplanes Nr. 1 „Am Park“</w:t>
      </w:r>
      <w:r w:rsidR="000F78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ist dem nachfolgenden </w:t>
      </w:r>
      <w:r w:rsidRPr="005B6B5D">
        <w:rPr>
          <w:rFonts w:ascii="Arial" w:hAnsi="Arial" w:cs="Arial"/>
          <w:sz w:val="22"/>
          <w:szCs w:val="22"/>
        </w:rPr>
        <w:t>Übersichtsplan</w:t>
      </w:r>
      <w:r>
        <w:rPr>
          <w:rFonts w:ascii="Arial" w:hAnsi="Arial" w:cs="Arial"/>
          <w:sz w:val="22"/>
          <w:szCs w:val="22"/>
        </w:rPr>
        <w:t xml:space="preserve"> zu entnehmen.</w:t>
      </w:r>
    </w:p>
    <w:p w14:paraId="60F43210" w14:textId="7826C3E6" w:rsidR="00386B16" w:rsidRDefault="00386B16">
      <w:pPr>
        <w:rPr>
          <w:rFonts w:ascii="Arial" w:hAnsi="Arial" w:cs="Arial"/>
          <w:sz w:val="22"/>
          <w:szCs w:val="22"/>
          <w:u w:val="single"/>
        </w:rPr>
      </w:pPr>
    </w:p>
    <w:p w14:paraId="1E3C60CA" w14:textId="02363A15" w:rsidR="00386B16" w:rsidRDefault="00386B16" w:rsidP="00A656D2">
      <w:pPr>
        <w:jc w:val="both"/>
        <w:rPr>
          <w:rFonts w:ascii="Arial" w:hAnsi="Arial" w:cs="Arial"/>
          <w:sz w:val="22"/>
          <w:szCs w:val="22"/>
          <w:u w:val="single"/>
        </w:rPr>
      </w:pPr>
      <w:r w:rsidRPr="005B6B5D">
        <w:rPr>
          <w:rFonts w:ascii="Arial" w:hAnsi="Arial" w:cs="Arial"/>
          <w:sz w:val="22"/>
          <w:szCs w:val="22"/>
          <w:u w:val="single"/>
        </w:rPr>
        <w:t>Übersichtsplan</w:t>
      </w:r>
    </w:p>
    <w:p w14:paraId="755EDDEA" w14:textId="77777777" w:rsidR="00386B16" w:rsidRDefault="00386B16" w:rsidP="00386B16">
      <w:pPr>
        <w:rPr>
          <w:rFonts w:ascii="Arial" w:hAnsi="Arial" w:cs="Arial"/>
          <w:sz w:val="22"/>
          <w:szCs w:val="22"/>
          <w:u w:val="single"/>
        </w:rPr>
      </w:pPr>
    </w:p>
    <w:p w14:paraId="17F84F33" w14:textId="6D22D271" w:rsidR="00386B16" w:rsidRDefault="00386B16" w:rsidP="00A656D2">
      <w:pPr>
        <w:jc w:val="both"/>
        <w:rPr>
          <w:rFonts w:ascii="Arial" w:hAnsi="Arial" w:cs="Arial"/>
          <w:sz w:val="22"/>
          <w:szCs w:val="22"/>
          <w:u w:val="single"/>
        </w:rPr>
      </w:pPr>
      <w:r w:rsidRPr="00386B1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F02445" wp14:editId="08882C4D">
            <wp:extent cx="3996000" cy="3227828"/>
            <wp:effectExtent l="19050" t="19050" r="24130" b="1079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96000" cy="32278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4DFEE" w14:textId="77777777" w:rsidR="00386B16" w:rsidRDefault="00386B16" w:rsidP="00386B16">
      <w:pPr>
        <w:jc w:val="both"/>
        <w:rPr>
          <w:rFonts w:ascii="Arial" w:hAnsi="Arial" w:cs="Arial"/>
          <w:sz w:val="22"/>
          <w:szCs w:val="22"/>
        </w:rPr>
      </w:pPr>
      <w:r w:rsidRPr="00C55A8A">
        <w:rPr>
          <w:rFonts w:ascii="Arial" w:hAnsi="Arial" w:cs="Arial"/>
          <w:sz w:val="22"/>
          <w:szCs w:val="22"/>
        </w:rPr>
        <w:lastRenderedPageBreak/>
        <w:t xml:space="preserve">Das </w:t>
      </w:r>
      <w:r w:rsidRPr="005B6B5D">
        <w:rPr>
          <w:rFonts w:ascii="Arial" w:hAnsi="Arial" w:cs="Arial"/>
          <w:sz w:val="22"/>
          <w:szCs w:val="22"/>
          <w:u w:val="single"/>
        </w:rPr>
        <w:t>Planungsziel</w:t>
      </w:r>
      <w:r w:rsidRPr="00C55A8A">
        <w:rPr>
          <w:rFonts w:ascii="Arial" w:hAnsi="Arial" w:cs="Arial"/>
          <w:sz w:val="22"/>
          <w:szCs w:val="22"/>
        </w:rPr>
        <w:t xml:space="preserve"> besteht in der Ausweisung einer Wohnbaufläche in Angrenzung an die vorhandene Erschließungsstraße Schwalbenweg. </w:t>
      </w:r>
    </w:p>
    <w:p w14:paraId="3C6F8C78" w14:textId="77777777" w:rsidR="00386B16" w:rsidRPr="00C55A8A" w:rsidRDefault="00386B16" w:rsidP="00386B16">
      <w:pPr>
        <w:jc w:val="both"/>
        <w:rPr>
          <w:rFonts w:ascii="Arial" w:hAnsi="Arial" w:cs="Arial"/>
          <w:sz w:val="22"/>
          <w:szCs w:val="22"/>
        </w:rPr>
      </w:pPr>
    </w:p>
    <w:p w14:paraId="1E6CBDB9" w14:textId="77777777" w:rsidR="00386B16" w:rsidRPr="00504319" w:rsidRDefault="00386B16" w:rsidP="00386B16">
      <w:pPr>
        <w:pStyle w:val="Listenabsatz"/>
        <w:ind w:left="0"/>
        <w:jc w:val="both"/>
        <w:rPr>
          <w:rFonts w:ascii="Arial" w:hAnsi="Arial" w:cs="Arial"/>
          <w:sz w:val="22"/>
        </w:rPr>
      </w:pPr>
      <w:r w:rsidRPr="00504319">
        <w:rPr>
          <w:rFonts w:ascii="Arial" w:hAnsi="Arial" w:cs="Arial"/>
          <w:sz w:val="22"/>
          <w:szCs w:val="22"/>
        </w:rPr>
        <w:t xml:space="preserve">Die 2. Änderung des Flächennutzungsplanes der Gemeinde </w:t>
      </w:r>
      <w:proofErr w:type="spellStart"/>
      <w:r w:rsidRPr="00504319">
        <w:rPr>
          <w:rFonts w:ascii="Arial" w:hAnsi="Arial" w:cs="Arial"/>
          <w:sz w:val="22"/>
          <w:szCs w:val="22"/>
        </w:rPr>
        <w:t>Testorf</w:t>
      </w:r>
      <w:proofErr w:type="spellEnd"/>
      <w:r w:rsidRPr="00504319">
        <w:rPr>
          <w:rFonts w:ascii="Arial" w:hAnsi="Arial" w:cs="Arial"/>
          <w:sz w:val="22"/>
          <w:szCs w:val="22"/>
        </w:rPr>
        <w:t>-Steinfort wird im</w:t>
      </w:r>
      <w:r w:rsidRPr="00504319">
        <w:rPr>
          <w:rFonts w:ascii="Arial" w:hAnsi="Arial" w:cs="Arial"/>
          <w:sz w:val="22"/>
        </w:rPr>
        <w:t xml:space="preserve"> vereinfachten Verfahren nach § 13 BauGB durchgeführt. </w:t>
      </w:r>
    </w:p>
    <w:p w14:paraId="4CB72BC9" w14:textId="77777777" w:rsidR="00386B16" w:rsidRPr="00504319" w:rsidRDefault="00386B16" w:rsidP="00386B16">
      <w:pPr>
        <w:pStyle w:val="Listenabsatz"/>
        <w:ind w:left="0"/>
        <w:jc w:val="both"/>
        <w:rPr>
          <w:rFonts w:ascii="Arial" w:hAnsi="Arial" w:cs="Arial"/>
          <w:sz w:val="22"/>
        </w:rPr>
      </w:pPr>
    </w:p>
    <w:p w14:paraId="2A17A619" w14:textId="77777777" w:rsidR="00386B16" w:rsidRPr="00504319" w:rsidRDefault="00386B16" w:rsidP="00386B16">
      <w:pPr>
        <w:keepNext/>
        <w:jc w:val="both"/>
        <w:outlineLvl w:val="2"/>
        <w:rPr>
          <w:rFonts w:ascii="Arial" w:hAnsi="Arial" w:cs="Arial"/>
          <w:sz w:val="22"/>
        </w:rPr>
      </w:pPr>
      <w:r w:rsidRPr="00504319">
        <w:rPr>
          <w:rFonts w:ascii="Arial" w:hAnsi="Arial" w:cs="Arial"/>
          <w:sz w:val="22"/>
          <w:szCs w:val="22"/>
        </w:rPr>
        <w:t>Gemäß § 13 Abs. 2 Nr. 1 BauGB wird von der frühzeitigen Unterrichtung und Erörterung nach § 3 Abs. 1 BauGB und § 4 Abs. 1 BauGB abgesehen.</w:t>
      </w:r>
    </w:p>
    <w:p w14:paraId="684BCC05" w14:textId="77777777" w:rsidR="00386B16" w:rsidRPr="00504319" w:rsidRDefault="00386B16" w:rsidP="00386B16">
      <w:pPr>
        <w:keepNext/>
        <w:ind w:left="1134" w:hanging="1134"/>
        <w:jc w:val="both"/>
        <w:outlineLvl w:val="2"/>
        <w:rPr>
          <w:rFonts w:ascii="Arial" w:hAnsi="Arial"/>
          <w:sz w:val="22"/>
        </w:rPr>
      </w:pPr>
    </w:p>
    <w:p w14:paraId="3EDECBD6" w14:textId="77777777" w:rsidR="00386B16" w:rsidRPr="00504319" w:rsidRDefault="00386B16" w:rsidP="00386B16">
      <w:pPr>
        <w:pStyle w:val="Textkrper"/>
        <w:rPr>
          <w:sz w:val="22"/>
          <w:szCs w:val="22"/>
        </w:rPr>
      </w:pPr>
      <w:r w:rsidRPr="00504319">
        <w:rPr>
          <w:rFonts w:cs="Arial"/>
          <w:sz w:val="22"/>
          <w:szCs w:val="22"/>
        </w:rPr>
        <w:t>Im vereinfachten Verfahren nach § 13 BauGB wird auf die Durchführung einer Umweltprüfung nach § 2 Abs. 4 BauGB</w:t>
      </w:r>
      <w:r w:rsidRPr="00504319">
        <w:rPr>
          <w:sz w:val="22"/>
          <w:szCs w:val="22"/>
        </w:rPr>
        <w:t xml:space="preserve">, dem Umweltbericht gemäß § 2a BauGB, der Angabe nach § 3 Abs. 2 Satz 2 BauGB, welche Arten von umweltbezogenen Informationen verfügbar sind, der zusammenfassenden Erklärung nach § 10 Abs.4 BauGB und dem Monitoring nach § 4c BauGB abgesehen. </w:t>
      </w:r>
    </w:p>
    <w:p w14:paraId="043E996D" w14:textId="77777777" w:rsidR="00386B16" w:rsidRDefault="00386B16" w:rsidP="00386B16">
      <w:pPr>
        <w:pStyle w:val="Listenabsatz"/>
        <w:ind w:left="360"/>
        <w:jc w:val="both"/>
        <w:rPr>
          <w:rFonts w:ascii="Arial" w:hAnsi="Arial" w:cs="Arial"/>
          <w:sz w:val="22"/>
          <w:szCs w:val="22"/>
        </w:rPr>
      </w:pPr>
    </w:p>
    <w:p w14:paraId="7090A56A" w14:textId="77777777" w:rsidR="00386B16" w:rsidRPr="0037389D" w:rsidRDefault="00386B16" w:rsidP="00386B16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  <w:r w:rsidRPr="0037389D">
        <w:rPr>
          <w:rFonts w:ascii="Arial" w:hAnsi="Arial" w:cs="Arial"/>
          <w:b/>
          <w:sz w:val="22"/>
          <w:szCs w:val="22"/>
        </w:rPr>
        <w:t xml:space="preserve">Der Aufstellungsbeschluss wird hiermit gemäß 2 Abs. 1 Satz 2 BauGB ortsüblich bekannt gemacht. </w:t>
      </w:r>
    </w:p>
    <w:p w14:paraId="6460352D" w14:textId="77777777" w:rsidR="00386B16" w:rsidRDefault="00386B16" w:rsidP="00F9539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4F21C58" w14:textId="43DCF7E8" w:rsidR="00462E54" w:rsidRPr="00462E54" w:rsidRDefault="00504319" w:rsidP="00F9539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Förmliche Öffentlichkeitsbeteiligung</w:t>
      </w:r>
    </w:p>
    <w:p w14:paraId="527F5919" w14:textId="3C769854" w:rsidR="00814BF4" w:rsidRPr="00DA1C41" w:rsidRDefault="00CD353E" w:rsidP="00F95396">
      <w:pPr>
        <w:jc w:val="both"/>
        <w:rPr>
          <w:rFonts w:ascii="Arial" w:hAnsi="Arial" w:cs="Arial"/>
          <w:sz w:val="22"/>
          <w:szCs w:val="22"/>
        </w:rPr>
      </w:pPr>
      <w:r w:rsidRPr="00DA1C41">
        <w:rPr>
          <w:rFonts w:ascii="Arial" w:hAnsi="Arial" w:cs="Arial"/>
          <w:sz w:val="22"/>
          <w:szCs w:val="22"/>
        </w:rPr>
        <w:t>Der von der</w:t>
      </w:r>
      <w:r w:rsidR="007011F6" w:rsidRPr="00DA1C41">
        <w:rPr>
          <w:rFonts w:ascii="Arial" w:hAnsi="Arial" w:cs="Arial"/>
          <w:sz w:val="22"/>
          <w:szCs w:val="22"/>
        </w:rPr>
        <w:t xml:space="preserve"> Gemeindevertretung </w:t>
      </w:r>
      <w:proofErr w:type="spellStart"/>
      <w:r w:rsidR="00455058">
        <w:rPr>
          <w:rFonts w:ascii="Arial" w:hAnsi="Arial" w:cs="Arial"/>
          <w:sz w:val="22"/>
          <w:szCs w:val="22"/>
        </w:rPr>
        <w:t>Testorf</w:t>
      </w:r>
      <w:proofErr w:type="spellEnd"/>
      <w:r w:rsidR="00455058">
        <w:rPr>
          <w:rFonts w:ascii="Arial" w:hAnsi="Arial" w:cs="Arial"/>
          <w:sz w:val="22"/>
          <w:szCs w:val="22"/>
        </w:rPr>
        <w:t>-Steinfort</w:t>
      </w:r>
      <w:r w:rsidR="00D81D09" w:rsidRPr="00DA1C41">
        <w:rPr>
          <w:rFonts w:ascii="Arial" w:hAnsi="Arial" w:cs="Arial"/>
          <w:sz w:val="22"/>
          <w:szCs w:val="22"/>
        </w:rPr>
        <w:t xml:space="preserve"> </w:t>
      </w:r>
      <w:r w:rsidR="007011F6" w:rsidRPr="00DA1C41">
        <w:rPr>
          <w:rFonts w:ascii="Arial" w:hAnsi="Arial" w:cs="Arial"/>
          <w:sz w:val="22"/>
          <w:szCs w:val="22"/>
        </w:rPr>
        <w:t xml:space="preserve">in </w:t>
      </w:r>
      <w:r w:rsidRPr="00DA1C41">
        <w:rPr>
          <w:rFonts w:ascii="Arial" w:hAnsi="Arial" w:cs="Arial"/>
          <w:sz w:val="22"/>
          <w:szCs w:val="22"/>
        </w:rPr>
        <w:t>de</w:t>
      </w:r>
      <w:r w:rsidR="007011F6" w:rsidRPr="00DA1C41">
        <w:rPr>
          <w:rFonts w:ascii="Arial" w:hAnsi="Arial" w:cs="Arial"/>
          <w:sz w:val="22"/>
          <w:szCs w:val="22"/>
        </w:rPr>
        <w:t xml:space="preserve">r Sitzung am </w:t>
      </w:r>
      <w:r w:rsidR="00455058">
        <w:rPr>
          <w:rFonts w:ascii="Arial" w:hAnsi="Arial" w:cs="Arial"/>
          <w:sz w:val="22"/>
          <w:szCs w:val="22"/>
        </w:rPr>
        <w:t>26.06.2025</w:t>
      </w:r>
      <w:r w:rsidR="00F95396" w:rsidRPr="00DA1C41">
        <w:rPr>
          <w:rFonts w:ascii="Arial" w:hAnsi="Arial" w:cs="Arial"/>
          <w:sz w:val="22"/>
          <w:szCs w:val="22"/>
        </w:rPr>
        <w:t xml:space="preserve"> </w:t>
      </w:r>
      <w:r w:rsidR="00A07A20" w:rsidRPr="00DA1C41">
        <w:rPr>
          <w:rFonts w:ascii="Arial" w:hAnsi="Arial" w:cs="Arial"/>
          <w:sz w:val="22"/>
          <w:szCs w:val="22"/>
        </w:rPr>
        <w:t xml:space="preserve">gebilligte und zur </w:t>
      </w:r>
      <w:r w:rsidR="00D81D09" w:rsidRPr="00DA1C41">
        <w:rPr>
          <w:rFonts w:ascii="Arial" w:hAnsi="Arial" w:cs="Arial"/>
          <w:sz w:val="22"/>
          <w:szCs w:val="22"/>
        </w:rPr>
        <w:t>Veröffentlichung</w:t>
      </w:r>
      <w:r w:rsidR="00A07A20" w:rsidRPr="00DA1C41">
        <w:rPr>
          <w:rFonts w:ascii="Arial" w:hAnsi="Arial" w:cs="Arial"/>
          <w:sz w:val="22"/>
          <w:szCs w:val="22"/>
        </w:rPr>
        <w:t xml:space="preserve"> bestimmte Entwurf </w:t>
      </w:r>
      <w:r w:rsidR="00F95396" w:rsidRPr="00DA1C41">
        <w:rPr>
          <w:rFonts w:ascii="Arial" w:hAnsi="Arial" w:cs="Arial"/>
          <w:sz w:val="22"/>
          <w:szCs w:val="22"/>
        </w:rPr>
        <w:t xml:space="preserve">der </w:t>
      </w:r>
      <w:r w:rsidR="00455058">
        <w:rPr>
          <w:rFonts w:ascii="Arial" w:hAnsi="Arial" w:cs="Arial"/>
          <w:sz w:val="22"/>
          <w:szCs w:val="22"/>
        </w:rPr>
        <w:t>2</w:t>
      </w:r>
      <w:r w:rsidR="00F95396" w:rsidRPr="00DA1C41">
        <w:rPr>
          <w:rFonts w:ascii="Arial" w:hAnsi="Arial" w:cs="Arial"/>
          <w:sz w:val="22"/>
          <w:szCs w:val="22"/>
        </w:rPr>
        <w:t xml:space="preserve">. Änderung </w:t>
      </w:r>
      <w:r w:rsidR="00A07A20" w:rsidRPr="00DA1C41">
        <w:rPr>
          <w:rFonts w:ascii="Arial" w:hAnsi="Arial" w:cs="Arial"/>
          <w:sz w:val="22"/>
          <w:szCs w:val="22"/>
        </w:rPr>
        <w:t xml:space="preserve">des </w:t>
      </w:r>
      <w:r w:rsidR="00455058">
        <w:rPr>
          <w:rFonts w:ascii="Arial" w:hAnsi="Arial" w:cs="Arial"/>
          <w:sz w:val="22"/>
          <w:szCs w:val="22"/>
        </w:rPr>
        <w:t xml:space="preserve">Flächennutzungsplanes </w:t>
      </w:r>
      <w:r w:rsidR="00455058" w:rsidRPr="00C55A8A">
        <w:rPr>
          <w:rFonts w:ascii="Arial" w:hAnsi="Arial" w:cs="Arial"/>
          <w:sz w:val="22"/>
          <w:szCs w:val="22"/>
        </w:rPr>
        <w:t>im Zusammenhang mit der 3. Änderung und Ergänzung des Bebauungsplanes Nr. 1 „Am Park“</w:t>
      </w:r>
      <w:r w:rsidR="000B7E7C" w:rsidRPr="00DA1C41">
        <w:rPr>
          <w:rFonts w:ascii="Arial" w:hAnsi="Arial" w:cs="Arial"/>
          <w:sz w:val="22"/>
          <w:szCs w:val="22"/>
        </w:rPr>
        <w:t xml:space="preserve"> </w:t>
      </w:r>
      <w:r w:rsidR="00814BF4" w:rsidRPr="00DA1C41">
        <w:rPr>
          <w:rFonts w:ascii="Arial" w:hAnsi="Arial" w:cs="Arial"/>
          <w:sz w:val="22"/>
          <w:szCs w:val="22"/>
        </w:rPr>
        <w:t xml:space="preserve">im vereinfachten Verfahren nach § 13 BauGB, begrenzt: </w:t>
      </w:r>
    </w:p>
    <w:p w14:paraId="1E9FBF6E" w14:textId="77777777" w:rsidR="00455058" w:rsidRPr="006E313D" w:rsidRDefault="00455058" w:rsidP="00455058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im Osten:</w:t>
      </w:r>
      <w:r>
        <w:rPr>
          <w:rFonts w:ascii="Arial" w:hAnsi="Arial" w:cs="Arial"/>
          <w:sz w:val="22"/>
          <w:szCs w:val="22"/>
        </w:rPr>
        <w:tab/>
      </w:r>
      <w:r w:rsidRPr="006E313D">
        <w:rPr>
          <w:rFonts w:ascii="Arial" w:hAnsi="Arial" w:cs="Arial"/>
          <w:sz w:val="22"/>
          <w:szCs w:val="22"/>
        </w:rPr>
        <w:t>durch die Lindenallee (K 54),</w:t>
      </w:r>
    </w:p>
    <w:p w14:paraId="717FB0B4" w14:textId="77777777" w:rsidR="00455058" w:rsidRPr="006E313D" w:rsidRDefault="00455058" w:rsidP="00455058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im Süden:</w:t>
      </w:r>
      <w:r w:rsidRPr="006E313D">
        <w:rPr>
          <w:rFonts w:ascii="Arial" w:hAnsi="Arial" w:cs="Arial"/>
          <w:sz w:val="22"/>
          <w:szCs w:val="22"/>
        </w:rPr>
        <w:tab/>
        <w:t xml:space="preserve">durch die Erschließungsstraße, die in die Lindenallee einmündet </w:t>
      </w:r>
    </w:p>
    <w:p w14:paraId="4AAAF01D" w14:textId="77777777" w:rsidR="00455058" w:rsidRPr="006E313D" w:rsidRDefault="00455058" w:rsidP="00455058">
      <w:pPr>
        <w:ind w:left="1724" w:firstLine="436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Schwalbenweg</w:t>
      </w:r>
      <w:r w:rsidRPr="006E313D">
        <w:rPr>
          <w:rFonts w:ascii="Arial" w:hAnsi="Arial" w:cs="Arial"/>
          <w:sz w:val="22"/>
          <w:szCs w:val="22"/>
        </w:rPr>
        <w:t xml:space="preserve">),  </w:t>
      </w:r>
    </w:p>
    <w:p w14:paraId="1ACA52CB" w14:textId="77777777" w:rsidR="00455058" w:rsidRPr="006E313D" w:rsidRDefault="00455058" w:rsidP="00455058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>im Westen:</w:t>
      </w:r>
      <w:r w:rsidRPr="006E313D">
        <w:rPr>
          <w:rFonts w:ascii="Arial" w:hAnsi="Arial" w:cs="Arial"/>
          <w:sz w:val="22"/>
          <w:szCs w:val="22"/>
        </w:rPr>
        <w:tab/>
        <w:t xml:space="preserve">durch Flächen für die Landwirtschaft, </w:t>
      </w:r>
    </w:p>
    <w:p w14:paraId="5ED6E972" w14:textId="77777777" w:rsidR="00455058" w:rsidRDefault="00455058" w:rsidP="00455058">
      <w:pPr>
        <w:pStyle w:val="Listenabsatz"/>
        <w:numPr>
          <w:ilvl w:val="0"/>
          <w:numId w:val="31"/>
        </w:numPr>
        <w:ind w:left="644" w:hanging="284"/>
        <w:jc w:val="both"/>
        <w:rPr>
          <w:rFonts w:ascii="Arial" w:hAnsi="Arial" w:cs="Arial"/>
          <w:sz w:val="22"/>
          <w:szCs w:val="22"/>
        </w:rPr>
      </w:pPr>
      <w:r w:rsidRPr="006E313D">
        <w:rPr>
          <w:rFonts w:ascii="Arial" w:hAnsi="Arial" w:cs="Arial"/>
          <w:sz w:val="22"/>
          <w:szCs w:val="22"/>
        </w:rPr>
        <w:t xml:space="preserve">im Norden: </w:t>
      </w:r>
      <w:r w:rsidRPr="006E313D">
        <w:rPr>
          <w:rFonts w:ascii="Arial" w:hAnsi="Arial" w:cs="Arial"/>
          <w:sz w:val="22"/>
          <w:szCs w:val="22"/>
        </w:rPr>
        <w:tab/>
        <w:t xml:space="preserve">durch Flächen für die Landwirtschaft. </w:t>
      </w:r>
    </w:p>
    <w:p w14:paraId="2FCE6B7F" w14:textId="77777777" w:rsidR="00814BF4" w:rsidRPr="00DA1C41" w:rsidRDefault="00814BF4" w:rsidP="00F95396">
      <w:pPr>
        <w:jc w:val="both"/>
        <w:rPr>
          <w:rFonts w:ascii="Arial" w:hAnsi="Arial" w:cs="Arial"/>
          <w:sz w:val="22"/>
          <w:szCs w:val="22"/>
        </w:rPr>
      </w:pPr>
    </w:p>
    <w:p w14:paraId="35F74A5B" w14:textId="2E69E6F7" w:rsidR="00A07A20" w:rsidRPr="00DA1C41" w:rsidRDefault="000B7E7C" w:rsidP="00F95396">
      <w:pPr>
        <w:jc w:val="both"/>
        <w:rPr>
          <w:rFonts w:ascii="Arial" w:hAnsi="Arial" w:cs="Arial"/>
          <w:sz w:val="22"/>
          <w:szCs w:val="22"/>
        </w:rPr>
      </w:pPr>
      <w:r w:rsidRPr="00DA1C41">
        <w:rPr>
          <w:rFonts w:ascii="Arial" w:hAnsi="Arial" w:cs="Arial"/>
          <w:sz w:val="22"/>
          <w:szCs w:val="22"/>
        </w:rPr>
        <w:t xml:space="preserve">und der Entwurf der Begründung </w:t>
      </w:r>
      <w:r w:rsidR="00A07A20" w:rsidRPr="00DA1C41">
        <w:rPr>
          <w:rFonts w:ascii="Arial" w:hAnsi="Arial" w:cs="Arial"/>
          <w:sz w:val="22"/>
          <w:szCs w:val="22"/>
        </w:rPr>
        <w:t>werden</w:t>
      </w:r>
    </w:p>
    <w:p w14:paraId="6AEC566E" w14:textId="77777777" w:rsidR="00A07A20" w:rsidRPr="00DA1C41" w:rsidRDefault="00A07A20" w:rsidP="00A07A20">
      <w:pPr>
        <w:pStyle w:val="Textkrper"/>
        <w:rPr>
          <w:sz w:val="22"/>
          <w:szCs w:val="22"/>
        </w:rPr>
      </w:pPr>
    </w:p>
    <w:p w14:paraId="07BC9DD8" w14:textId="454246DF" w:rsidR="00A07A20" w:rsidRPr="00DA1C41" w:rsidRDefault="00A07A20" w:rsidP="00A07A20">
      <w:pPr>
        <w:pStyle w:val="Textkrper"/>
        <w:jc w:val="center"/>
        <w:rPr>
          <w:b/>
          <w:sz w:val="22"/>
          <w:szCs w:val="22"/>
        </w:rPr>
      </w:pPr>
      <w:r w:rsidRPr="00532297">
        <w:rPr>
          <w:b/>
          <w:sz w:val="22"/>
          <w:szCs w:val="22"/>
        </w:rPr>
        <w:t xml:space="preserve">vom </w:t>
      </w:r>
      <w:r w:rsidR="00430DA8">
        <w:rPr>
          <w:b/>
          <w:sz w:val="22"/>
          <w:szCs w:val="22"/>
        </w:rPr>
        <w:t>30.09.</w:t>
      </w:r>
      <w:r w:rsidR="00DA1C41" w:rsidRPr="00532297">
        <w:rPr>
          <w:b/>
          <w:sz w:val="22"/>
          <w:szCs w:val="22"/>
        </w:rPr>
        <w:t xml:space="preserve">2025 </w:t>
      </w:r>
      <w:r w:rsidRPr="00532297">
        <w:rPr>
          <w:b/>
          <w:sz w:val="22"/>
          <w:szCs w:val="22"/>
        </w:rPr>
        <w:t xml:space="preserve">bis einschließlich </w:t>
      </w:r>
      <w:r w:rsidR="00430DA8">
        <w:rPr>
          <w:b/>
          <w:sz w:val="22"/>
          <w:szCs w:val="22"/>
        </w:rPr>
        <w:t>11.11.</w:t>
      </w:r>
      <w:bookmarkStart w:id="0" w:name="_GoBack"/>
      <w:bookmarkEnd w:id="0"/>
      <w:r w:rsidR="00E15707" w:rsidRPr="00532297">
        <w:rPr>
          <w:b/>
          <w:sz w:val="22"/>
          <w:szCs w:val="22"/>
        </w:rPr>
        <w:t>202</w:t>
      </w:r>
      <w:r w:rsidR="00DA1C41" w:rsidRPr="00532297">
        <w:rPr>
          <w:b/>
          <w:sz w:val="22"/>
          <w:szCs w:val="22"/>
        </w:rPr>
        <w:t>5</w:t>
      </w:r>
    </w:p>
    <w:p w14:paraId="6A001FE3" w14:textId="77777777" w:rsidR="00A07A20" w:rsidRPr="00DA1C41" w:rsidRDefault="00A07A20" w:rsidP="00A07A20">
      <w:pPr>
        <w:pStyle w:val="Textkrper"/>
        <w:rPr>
          <w:rFonts w:cs="Arial"/>
          <w:sz w:val="22"/>
          <w:szCs w:val="22"/>
        </w:rPr>
      </w:pPr>
    </w:p>
    <w:p w14:paraId="4CEECA2B" w14:textId="43DCCFAF" w:rsidR="00172815" w:rsidRPr="00DA1C41" w:rsidRDefault="00A07A20" w:rsidP="001025D1">
      <w:pPr>
        <w:pStyle w:val="Textkrper"/>
        <w:rPr>
          <w:sz w:val="22"/>
          <w:szCs w:val="22"/>
        </w:rPr>
      </w:pPr>
      <w:r w:rsidRPr="00DA1C41">
        <w:rPr>
          <w:rFonts w:cs="Arial"/>
          <w:sz w:val="22"/>
          <w:szCs w:val="22"/>
        </w:rPr>
        <w:t xml:space="preserve">im Internet veröffentlicht. </w:t>
      </w:r>
      <w:r w:rsidR="00172815" w:rsidRPr="00DA1C41">
        <w:rPr>
          <w:sz w:val="22"/>
          <w:szCs w:val="22"/>
        </w:rPr>
        <w:t xml:space="preserve">Die vorgenannten Unterlagen sind auf der Internetseite des Amtes </w:t>
      </w:r>
      <w:r w:rsidR="000B7E7C" w:rsidRPr="00DA1C41">
        <w:rPr>
          <w:sz w:val="22"/>
          <w:szCs w:val="22"/>
        </w:rPr>
        <w:t>Grevesmühlen-Land</w:t>
      </w:r>
      <w:r w:rsidR="00172815" w:rsidRPr="00DA1C41">
        <w:rPr>
          <w:sz w:val="22"/>
          <w:szCs w:val="22"/>
        </w:rPr>
        <w:t xml:space="preserve"> unter der Adresse </w:t>
      </w:r>
      <w:hyperlink r:id="rId6" w:history="1">
        <w:r w:rsidR="000B7E7C" w:rsidRPr="00DA1C41">
          <w:rPr>
            <w:rStyle w:val="Hyperlink"/>
            <w:color w:val="auto"/>
            <w:sz w:val="22"/>
            <w:szCs w:val="22"/>
          </w:rPr>
          <w:t>https://www.grevesmühlen-erleben.de/news/öffentliche-bekanntmachungen</w:t>
        </w:r>
      </w:hyperlink>
      <w:r w:rsidR="000B7E7C" w:rsidRPr="00DA1C41">
        <w:rPr>
          <w:rStyle w:val="Hyperlink"/>
          <w:color w:val="auto"/>
          <w:sz w:val="22"/>
          <w:szCs w:val="22"/>
        </w:rPr>
        <w:t xml:space="preserve"> </w:t>
      </w:r>
      <w:r w:rsidR="00172815" w:rsidRPr="00DA1C41">
        <w:rPr>
          <w:sz w:val="22"/>
          <w:szCs w:val="22"/>
        </w:rPr>
        <w:t xml:space="preserve">und im zentralen Internetportal des Landes Mecklenburg-Vorpommern (Bau- und Planungsportal M-V) unter der Adresse </w:t>
      </w:r>
      <w:hyperlink r:id="rId7" w:history="1">
        <w:r w:rsidR="00172815" w:rsidRPr="00DA1C41">
          <w:rPr>
            <w:rStyle w:val="Hyperlink"/>
            <w:color w:val="auto"/>
            <w:sz w:val="22"/>
            <w:szCs w:val="22"/>
          </w:rPr>
          <w:t>https://www.bauportal-mv.de</w:t>
        </w:r>
      </w:hyperlink>
      <w:r w:rsidR="00172815" w:rsidRPr="00DA1C41">
        <w:rPr>
          <w:sz w:val="22"/>
          <w:szCs w:val="22"/>
        </w:rPr>
        <w:t xml:space="preserve"> während der </w:t>
      </w:r>
      <w:r w:rsidR="00F8303E">
        <w:rPr>
          <w:sz w:val="22"/>
          <w:szCs w:val="22"/>
        </w:rPr>
        <w:t>Dauer der Veröffentlichung (</w:t>
      </w:r>
      <w:r w:rsidR="00172815" w:rsidRPr="00DA1C41">
        <w:rPr>
          <w:sz w:val="22"/>
          <w:szCs w:val="22"/>
        </w:rPr>
        <w:t>Veröffentlichungsfrist</w:t>
      </w:r>
      <w:r w:rsidR="00F8303E">
        <w:rPr>
          <w:sz w:val="22"/>
          <w:szCs w:val="22"/>
        </w:rPr>
        <w:t>)</w:t>
      </w:r>
      <w:r w:rsidR="00172815" w:rsidRPr="00DA1C41">
        <w:rPr>
          <w:sz w:val="22"/>
          <w:szCs w:val="22"/>
        </w:rPr>
        <w:t xml:space="preserve"> einsehbar.</w:t>
      </w:r>
    </w:p>
    <w:p w14:paraId="748B1C6E" w14:textId="3D62F153" w:rsidR="008E15A2" w:rsidRDefault="008E15A2" w:rsidP="00FA3BA4">
      <w:pPr>
        <w:pStyle w:val="Textkrper"/>
        <w:rPr>
          <w:rFonts w:cs="Arial"/>
          <w:sz w:val="22"/>
          <w:szCs w:val="22"/>
        </w:rPr>
      </w:pPr>
    </w:p>
    <w:p w14:paraId="3EBB43A4" w14:textId="41530A5E" w:rsidR="000F7816" w:rsidRDefault="000F7816" w:rsidP="000F7816">
      <w:pPr>
        <w:jc w:val="both"/>
        <w:rPr>
          <w:rFonts w:ascii="Arial" w:hAnsi="Arial" w:cs="Arial"/>
          <w:sz w:val="22"/>
          <w:szCs w:val="22"/>
        </w:rPr>
      </w:pPr>
      <w:r w:rsidRPr="00C55A8A">
        <w:rPr>
          <w:rFonts w:ascii="Arial" w:hAnsi="Arial" w:cs="Arial"/>
          <w:sz w:val="22"/>
          <w:szCs w:val="22"/>
        </w:rPr>
        <w:t xml:space="preserve">Der räumliche Geltungsbereich der 2. Änderung des Flächennutzungsplanes der Gemeinde </w:t>
      </w:r>
      <w:proofErr w:type="spellStart"/>
      <w:r w:rsidRPr="00C55A8A">
        <w:rPr>
          <w:rFonts w:ascii="Arial" w:hAnsi="Arial" w:cs="Arial"/>
          <w:sz w:val="22"/>
          <w:szCs w:val="22"/>
        </w:rPr>
        <w:t>Testorf</w:t>
      </w:r>
      <w:proofErr w:type="spellEnd"/>
      <w:r w:rsidRPr="00C55A8A">
        <w:rPr>
          <w:rFonts w:ascii="Arial" w:hAnsi="Arial" w:cs="Arial"/>
          <w:sz w:val="22"/>
          <w:szCs w:val="22"/>
        </w:rPr>
        <w:t>-Steinfort</w:t>
      </w:r>
      <w:r>
        <w:rPr>
          <w:rFonts w:ascii="Arial" w:hAnsi="Arial" w:cs="Arial"/>
          <w:sz w:val="22"/>
          <w:szCs w:val="22"/>
        </w:rPr>
        <w:t xml:space="preserve"> </w:t>
      </w:r>
      <w:r w:rsidRPr="00C55A8A">
        <w:rPr>
          <w:rFonts w:ascii="Arial" w:hAnsi="Arial" w:cs="Arial"/>
          <w:sz w:val="22"/>
          <w:szCs w:val="22"/>
        </w:rPr>
        <w:t>im Zusammenhang mit der 3. Änderung und Ergänzung des Bebauungsplanes Nr. 1 „Am Park“</w:t>
      </w:r>
      <w:r>
        <w:rPr>
          <w:rFonts w:ascii="Arial" w:hAnsi="Arial" w:cs="Arial"/>
          <w:sz w:val="22"/>
          <w:szCs w:val="22"/>
        </w:rPr>
        <w:t xml:space="preserve"> ist dem vorstehenden Übersichtsplan zu entnehmen.</w:t>
      </w:r>
    </w:p>
    <w:p w14:paraId="17D0C250" w14:textId="77777777" w:rsidR="000F7816" w:rsidRPr="00DA1C41" w:rsidRDefault="000F7816" w:rsidP="00FA3BA4">
      <w:pPr>
        <w:pStyle w:val="Textkrper"/>
        <w:rPr>
          <w:rFonts w:cs="Arial"/>
          <w:sz w:val="22"/>
          <w:szCs w:val="22"/>
        </w:rPr>
      </w:pPr>
    </w:p>
    <w:p w14:paraId="0013A537" w14:textId="0B9526B0" w:rsidR="000B7E7C" w:rsidRDefault="00455058" w:rsidP="004409D4">
      <w:pPr>
        <w:jc w:val="both"/>
        <w:rPr>
          <w:rFonts w:ascii="Arial" w:hAnsi="Arial" w:cs="Arial"/>
          <w:sz w:val="22"/>
          <w:szCs w:val="22"/>
        </w:rPr>
      </w:pPr>
      <w:r w:rsidRPr="000F7816">
        <w:rPr>
          <w:rFonts w:ascii="Arial" w:hAnsi="Arial" w:cs="Arial"/>
          <w:sz w:val="22"/>
          <w:szCs w:val="22"/>
        </w:rPr>
        <w:t>Zusätzlich zur Veröffentlichung im Internet sind die oben genannten Planunterlagen während der Veröffentlichungsfrist als weitere leicht zu erreichende Zugangsmöglichkeit gemäß § 3 Abs. 2 Satz 2 BauGB</w:t>
      </w:r>
      <w:r w:rsidR="00F957CB" w:rsidRPr="000F7816">
        <w:rPr>
          <w:rFonts w:ascii="Arial" w:hAnsi="Arial" w:cs="Arial"/>
          <w:sz w:val="22"/>
          <w:szCs w:val="22"/>
        </w:rPr>
        <w:t xml:space="preserve"> </w:t>
      </w:r>
      <w:r w:rsidR="00B7581A" w:rsidRPr="000F7816">
        <w:rPr>
          <w:rFonts w:ascii="Arial" w:hAnsi="Arial" w:cs="Arial"/>
          <w:sz w:val="22"/>
          <w:szCs w:val="22"/>
        </w:rPr>
        <w:t xml:space="preserve">im Amt </w:t>
      </w:r>
      <w:r w:rsidR="000B7E7C" w:rsidRPr="000F7816">
        <w:rPr>
          <w:rFonts w:ascii="Arial" w:hAnsi="Arial" w:cs="Arial"/>
          <w:sz w:val="22"/>
          <w:szCs w:val="22"/>
        </w:rPr>
        <w:t>Grevesmühlen-Land</w:t>
      </w:r>
      <w:r w:rsidR="00B7581A" w:rsidRPr="000F7816">
        <w:rPr>
          <w:rFonts w:ascii="Arial" w:hAnsi="Arial" w:cs="Arial"/>
          <w:sz w:val="22"/>
          <w:szCs w:val="22"/>
        </w:rPr>
        <w:t xml:space="preserve">, </w:t>
      </w:r>
      <w:r w:rsidR="000B7E7C" w:rsidRPr="000F7816">
        <w:rPr>
          <w:rFonts w:ascii="Arial" w:hAnsi="Arial" w:cs="Arial"/>
          <w:sz w:val="22"/>
          <w:szCs w:val="22"/>
        </w:rPr>
        <w:t>Bauamt, Rathausplatz 1, Haus 2, 1. OG, 23936 Grevesmühlen zu folgenden Zeiten</w:t>
      </w:r>
    </w:p>
    <w:p w14:paraId="73F9F15F" w14:textId="77777777" w:rsidR="00386B16" w:rsidRPr="000F7816" w:rsidRDefault="00386B16" w:rsidP="004409D4">
      <w:pPr>
        <w:jc w:val="both"/>
        <w:rPr>
          <w:rFonts w:ascii="Arial" w:hAnsi="Arial" w:cs="Arial"/>
          <w:sz w:val="22"/>
          <w:szCs w:val="22"/>
        </w:rPr>
      </w:pPr>
    </w:p>
    <w:p w14:paraId="0CB5EB87" w14:textId="3A438D0C" w:rsidR="000B7E7C" w:rsidRPr="000F7816" w:rsidRDefault="000B7E7C" w:rsidP="004409D4">
      <w:pPr>
        <w:jc w:val="both"/>
        <w:rPr>
          <w:rFonts w:ascii="Arial" w:hAnsi="Arial" w:cs="Arial"/>
          <w:sz w:val="22"/>
          <w:szCs w:val="22"/>
        </w:rPr>
      </w:pPr>
      <w:r w:rsidRPr="000F7816">
        <w:rPr>
          <w:rFonts w:ascii="Arial" w:hAnsi="Arial" w:cs="Arial"/>
          <w:sz w:val="22"/>
          <w:szCs w:val="22"/>
        </w:rPr>
        <w:t>Dienstag</w:t>
      </w:r>
      <w:r w:rsidRPr="000F7816">
        <w:rPr>
          <w:rFonts w:ascii="Arial" w:hAnsi="Arial" w:cs="Arial"/>
          <w:sz w:val="22"/>
          <w:szCs w:val="22"/>
        </w:rPr>
        <w:tab/>
      </w:r>
      <w:r w:rsidRPr="000F7816">
        <w:rPr>
          <w:rFonts w:ascii="Arial" w:hAnsi="Arial" w:cs="Arial"/>
          <w:sz w:val="22"/>
          <w:szCs w:val="22"/>
        </w:rPr>
        <w:tab/>
        <w:t>9:00 Uhr-12:00 Uhr und</w:t>
      </w:r>
      <w:r w:rsidR="004409D4" w:rsidRPr="000F7816">
        <w:rPr>
          <w:rFonts w:ascii="Arial" w:hAnsi="Arial" w:cs="Arial"/>
          <w:sz w:val="22"/>
          <w:szCs w:val="22"/>
        </w:rPr>
        <w:t xml:space="preserve"> </w:t>
      </w:r>
      <w:r w:rsidRPr="000F7816">
        <w:rPr>
          <w:rFonts w:ascii="Arial" w:hAnsi="Arial" w:cs="Arial"/>
          <w:sz w:val="22"/>
          <w:szCs w:val="22"/>
        </w:rPr>
        <w:t xml:space="preserve">13:00 Uhr-15:00 Uhr </w:t>
      </w:r>
    </w:p>
    <w:p w14:paraId="3A194488" w14:textId="77777777" w:rsidR="000B7E7C" w:rsidRPr="000F7816" w:rsidRDefault="000B7E7C" w:rsidP="004409D4">
      <w:pPr>
        <w:jc w:val="both"/>
        <w:rPr>
          <w:rFonts w:ascii="Arial" w:hAnsi="Arial" w:cs="Arial"/>
          <w:sz w:val="22"/>
          <w:szCs w:val="22"/>
        </w:rPr>
      </w:pPr>
      <w:r w:rsidRPr="000F7816">
        <w:rPr>
          <w:rFonts w:ascii="Arial" w:hAnsi="Arial" w:cs="Arial"/>
          <w:sz w:val="22"/>
          <w:szCs w:val="22"/>
        </w:rPr>
        <w:t>Mittwoch</w:t>
      </w:r>
      <w:r w:rsidRPr="000F7816">
        <w:rPr>
          <w:rFonts w:ascii="Arial" w:hAnsi="Arial" w:cs="Arial"/>
          <w:sz w:val="22"/>
          <w:szCs w:val="22"/>
        </w:rPr>
        <w:tab/>
      </w:r>
      <w:r w:rsidRPr="000F7816">
        <w:rPr>
          <w:rFonts w:ascii="Arial" w:hAnsi="Arial" w:cs="Arial"/>
          <w:sz w:val="22"/>
          <w:szCs w:val="22"/>
        </w:rPr>
        <w:tab/>
        <w:t>9:00 Uhr-12:00 Uhr</w:t>
      </w:r>
    </w:p>
    <w:p w14:paraId="7666D629" w14:textId="77777777" w:rsidR="000B7E7C" w:rsidRPr="000F7816" w:rsidRDefault="000B7E7C" w:rsidP="004409D4">
      <w:pPr>
        <w:jc w:val="both"/>
        <w:rPr>
          <w:rFonts w:ascii="Arial" w:hAnsi="Arial" w:cs="Arial"/>
          <w:sz w:val="22"/>
          <w:szCs w:val="22"/>
        </w:rPr>
      </w:pPr>
      <w:r w:rsidRPr="000F7816">
        <w:rPr>
          <w:rFonts w:ascii="Arial" w:hAnsi="Arial" w:cs="Arial"/>
          <w:sz w:val="22"/>
          <w:szCs w:val="22"/>
        </w:rPr>
        <w:t>Donnerstag</w:t>
      </w:r>
      <w:r w:rsidRPr="000F7816">
        <w:rPr>
          <w:rFonts w:ascii="Arial" w:hAnsi="Arial" w:cs="Arial"/>
          <w:sz w:val="22"/>
          <w:szCs w:val="22"/>
        </w:rPr>
        <w:tab/>
      </w:r>
      <w:r w:rsidRPr="000F7816">
        <w:rPr>
          <w:rFonts w:ascii="Arial" w:hAnsi="Arial" w:cs="Arial"/>
          <w:sz w:val="22"/>
          <w:szCs w:val="22"/>
        </w:rPr>
        <w:tab/>
        <w:t>9:00 Uhr-12:00 Uhr und13:00 Uhr-18:00 Uhr</w:t>
      </w:r>
    </w:p>
    <w:p w14:paraId="67F250AE" w14:textId="77777777" w:rsidR="006147D9" w:rsidRPr="000F7816" w:rsidRDefault="00172815" w:rsidP="006147D9">
      <w:pPr>
        <w:jc w:val="both"/>
        <w:rPr>
          <w:rFonts w:ascii="Arial" w:hAnsi="Arial" w:cs="Arial"/>
          <w:sz w:val="22"/>
          <w:szCs w:val="22"/>
        </w:rPr>
      </w:pPr>
      <w:r w:rsidRPr="000F7816">
        <w:rPr>
          <w:rFonts w:ascii="Arial" w:hAnsi="Arial" w:cs="Arial"/>
          <w:sz w:val="22"/>
          <w:szCs w:val="22"/>
        </w:rPr>
        <w:t xml:space="preserve">und darüber hinaus nach vorheriger Terminabstimmung </w:t>
      </w:r>
      <w:bookmarkStart w:id="1" w:name="_Hlk155341724"/>
      <w:r w:rsidRPr="000F7816">
        <w:rPr>
          <w:rFonts w:ascii="Arial" w:hAnsi="Arial" w:cs="Arial"/>
          <w:sz w:val="22"/>
          <w:szCs w:val="22"/>
        </w:rPr>
        <w:t>(Tel.-Nr.</w:t>
      </w:r>
      <w:r w:rsidR="00476ABA" w:rsidRPr="000F7816">
        <w:rPr>
          <w:rFonts w:ascii="Arial" w:hAnsi="Arial" w:cs="Arial"/>
          <w:sz w:val="22"/>
          <w:szCs w:val="22"/>
        </w:rPr>
        <w:t xml:space="preserve"> 0388</w:t>
      </w:r>
      <w:bookmarkEnd w:id="1"/>
      <w:r w:rsidR="000B7E7C" w:rsidRPr="000F7816">
        <w:rPr>
          <w:rFonts w:ascii="Arial" w:hAnsi="Arial" w:cs="Arial"/>
          <w:sz w:val="22"/>
          <w:szCs w:val="22"/>
        </w:rPr>
        <w:t>1/723-1</w:t>
      </w:r>
      <w:r w:rsidR="00957ADB" w:rsidRPr="000F7816">
        <w:rPr>
          <w:rFonts w:ascii="Arial" w:hAnsi="Arial" w:cs="Arial"/>
          <w:sz w:val="22"/>
          <w:szCs w:val="22"/>
        </w:rPr>
        <w:t>65</w:t>
      </w:r>
      <w:r w:rsidR="00476ABA" w:rsidRPr="000F7816">
        <w:rPr>
          <w:rFonts w:ascii="Arial" w:hAnsi="Arial" w:cs="Arial"/>
          <w:sz w:val="22"/>
          <w:szCs w:val="22"/>
        </w:rPr>
        <w:t>)</w:t>
      </w:r>
      <w:r w:rsidR="006147D9" w:rsidRPr="000F7816">
        <w:rPr>
          <w:rFonts w:ascii="Arial" w:hAnsi="Arial" w:cs="Arial"/>
          <w:sz w:val="22"/>
          <w:szCs w:val="22"/>
        </w:rPr>
        <w:t xml:space="preserve"> </w:t>
      </w:r>
      <w:r w:rsidR="00455058" w:rsidRPr="000F7816">
        <w:rPr>
          <w:rFonts w:ascii="Arial" w:hAnsi="Arial" w:cs="Arial"/>
          <w:sz w:val="22"/>
          <w:szCs w:val="22"/>
        </w:rPr>
        <w:t>zu jedermanns Einsichtnahme öffentlich ausgelegt.</w:t>
      </w:r>
    </w:p>
    <w:p w14:paraId="7235E771" w14:textId="77777777" w:rsidR="006147D9" w:rsidRPr="006147D9" w:rsidRDefault="006147D9" w:rsidP="006147D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8E7B07D" w14:textId="560E007F" w:rsidR="00904D95" w:rsidRPr="006147D9" w:rsidRDefault="00476ABA" w:rsidP="006147D9">
      <w:pPr>
        <w:jc w:val="both"/>
        <w:rPr>
          <w:rFonts w:ascii="Arial" w:hAnsi="Arial" w:cs="Arial"/>
          <w:sz w:val="22"/>
          <w:szCs w:val="22"/>
        </w:rPr>
      </w:pPr>
      <w:r w:rsidRPr="006147D9">
        <w:rPr>
          <w:rFonts w:ascii="Arial" w:hAnsi="Arial" w:cs="Arial"/>
          <w:sz w:val="22"/>
          <w:szCs w:val="22"/>
        </w:rPr>
        <w:t xml:space="preserve">Während der Dauer der Veröffentlichungsfrist können </w:t>
      </w:r>
      <w:r w:rsidR="00904D95" w:rsidRPr="006147D9">
        <w:rPr>
          <w:rFonts w:ascii="Arial" w:hAnsi="Arial" w:cs="Arial"/>
          <w:sz w:val="22"/>
          <w:szCs w:val="22"/>
        </w:rPr>
        <w:t>Stellungnahmen abgegeben werden.</w:t>
      </w:r>
    </w:p>
    <w:p w14:paraId="1E64927F" w14:textId="77777777" w:rsidR="00904D95" w:rsidRPr="00DA1C41" w:rsidRDefault="00904D95" w:rsidP="00476ABA">
      <w:pPr>
        <w:pStyle w:val="KeinLeerraum"/>
        <w:rPr>
          <w:rFonts w:cs="Arial"/>
        </w:rPr>
      </w:pPr>
    </w:p>
    <w:p w14:paraId="087F15D4" w14:textId="7D85ABA3" w:rsidR="00476ABA" w:rsidRPr="00DA1C41" w:rsidRDefault="00904D95" w:rsidP="00476ABA">
      <w:pPr>
        <w:pStyle w:val="KeinLeerraum"/>
        <w:rPr>
          <w:rFonts w:cs="Arial"/>
        </w:rPr>
      </w:pPr>
      <w:r w:rsidRPr="00DA1C41">
        <w:rPr>
          <w:rFonts w:cs="Arial"/>
        </w:rPr>
        <w:lastRenderedPageBreak/>
        <w:t xml:space="preserve">Die </w:t>
      </w:r>
      <w:r w:rsidR="00476ABA" w:rsidRPr="00DA1C41">
        <w:rPr>
          <w:rFonts w:cs="Arial"/>
        </w:rPr>
        <w:t xml:space="preserve">Stellungnahmen </w:t>
      </w:r>
      <w:r w:rsidRPr="00DA1C41">
        <w:rPr>
          <w:rFonts w:cs="Arial"/>
        </w:rPr>
        <w:t>sollen</w:t>
      </w:r>
      <w:r w:rsidR="00476ABA" w:rsidRPr="00DA1C41">
        <w:rPr>
          <w:rFonts w:cs="Arial"/>
        </w:rPr>
        <w:t xml:space="preserve"> vorzugsweise elektronisch </w:t>
      </w:r>
      <w:r w:rsidRPr="00DA1C41">
        <w:rPr>
          <w:rFonts w:cs="Arial"/>
        </w:rPr>
        <w:t xml:space="preserve">per E-Mail </w:t>
      </w:r>
      <w:r w:rsidR="00476ABA" w:rsidRPr="00DA1C41">
        <w:rPr>
          <w:rFonts w:cs="Arial"/>
        </w:rPr>
        <w:t xml:space="preserve">an die E-Mail-Adresse </w:t>
      </w:r>
      <w:hyperlink r:id="rId8" w:history="1">
        <w:r w:rsidR="00EA2466" w:rsidRPr="00B94CCB">
          <w:rPr>
            <w:rStyle w:val="Hyperlink"/>
            <w:rFonts w:cs="Arial"/>
          </w:rPr>
          <w:t>S.Bichbaeumer@grevesmuehlen.de</w:t>
        </w:r>
      </w:hyperlink>
      <w:r w:rsidR="000B7E7C" w:rsidRPr="00DA1C41">
        <w:rPr>
          <w:rFonts w:cs="Arial"/>
        </w:rPr>
        <w:t xml:space="preserve"> </w:t>
      </w:r>
      <w:r w:rsidR="00476ABA" w:rsidRPr="00DA1C41">
        <w:rPr>
          <w:rFonts w:cs="Arial"/>
        </w:rPr>
        <w:t>übermittelt werden.</w:t>
      </w:r>
    </w:p>
    <w:p w14:paraId="49CBC431" w14:textId="2EFE5A6B" w:rsidR="00904D95" w:rsidRPr="00DA1C41" w:rsidRDefault="00904D95" w:rsidP="00904D95">
      <w:pPr>
        <w:pStyle w:val="KeinLeerraum"/>
        <w:rPr>
          <w:rFonts w:cs="Arial"/>
        </w:rPr>
      </w:pPr>
      <w:r w:rsidRPr="00DA1C41">
        <w:rPr>
          <w:rFonts w:cs="Arial"/>
        </w:rPr>
        <w:t>Bei Bedarf können die Stellungnahmen aber auch auf anderem Wege schriftlich abgegeben werden.</w:t>
      </w:r>
    </w:p>
    <w:p w14:paraId="0E11AD11" w14:textId="77777777" w:rsidR="00904D95" w:rsidRPr="00DA1C41" w:rsidRDefault="00904D95" w:rsidP="00904D9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A1C41">
        <w:rPr>
          <w:rFonts w:ascii="Arial" w:hAnsi="Arial" w:cs="Arial"/>
          <w:sz w:val="22"/>
          <w:szCs w:val="22"/>
        </w:rPr>
        <w:t xml:space="preserve">Postanschrift des Amtes: Amt Grevesmühlen-Land, Bauamt, Rathausplatz 1, 23936 Grevesmühlen </w:t>
      </w:r>
    </w:p>
    <w:p w14:paraId="5E2AD5C5" w14:textId="651C087B" w:rsidR="00904D95" w:rsidRPr="00DA1C41" w:rsidRDefault="00904D95" w:rsidP="00904D9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A1C41">
        <w:rPr>
          <w:rFonts w:ascii="Arial" w:hAnsi="Arial" w:cs="Arial"/>
          <w:sz w:val="22"/>
          <w:szCs w:val="22"/>
        </w:rPr>
        <w:t xml:space="preserve">Fax: </w:t>
      </w:r>
      <w:r w:rsidRPr="00DA1C41">
        <w:rPr>
          <w:rFonts w:ascii="Arial" w:hAnsi="Arial" w:cs="Arial"/>
          <w:sz w:val="22"/>
          <w:szCs w:val="22"/>
        </w:rPr>
        <w:tab/>
        <w:t>03881</w:t>
      </w:r>
      <w:r w:rsidR="00957ADB" w:rsidRPr="00DA1C41">
        <w:rPr>
          <w:rFonts w:ascii="Arial" w:hAnsi="Arial" w:cs="Arial"/>
          <w:sz w:val="22"/>
          <w:szCs w:val="22"/>
        </w:rPr>
        <w:t xml:space="preserve">/ </w:t>
      </w:r>
      <w:r w:rsidRPr="00DA1C41">
        <w:rPr>
          <w:rFonts w:ascii="Arial" w:hAnsi="Arial" w:cs="Arial"/>
          <w:sz w:val="22"/>
          <w:szCs w:val="22"/>
        </w:rPr>
        <w:t>723-111</w:t>
      </w:r>
    </w:p>
    <w:p w14:paraId="2C57D397" w14:textId="77777777" w:rsidR="00904D95" w:rsidRPr="00DA1C41" w:rsidRDefault="00904D95" w:rsidP="00904D95">
      <w:pPr>
        <w:pStyle w:val="KeinLeerraum"/>
        <w:rPr>
          <w:rFonts w:cs="Arial"/>
        </w:rPr>
      </w:pPr>
      <w:r w:rsidRPr="00DA1C41">
        <w:rPr>
          <w:rFonts w:cs="Arial"/>
        </w:rPr>
        <w:t>Darüber hinaus besteht die Möglichkeit, die Stellungnahmen während der angegebenen Zeiten zur Niederschrift hervorzubringen.</w:t>
      </w:r>
    </w:p>
    <w:p w14:paraId="050DF0E5" w14:textId="77777777" w:rsidR="00904D95" w:rsidRPr="00DA1C41" w:rsidRDefault="00904D95" w:rsidP="00904D95">
      <w:pPr>
        <w:pStyle w:val="Default"/>
        <w:jc w:val="both"/>
        <w:rPr>
          <w:color w:val="auto"/>
          <w:sz w:val="22"/>
          <w:szCs w:val="22"/>
        </w:rPr>
      </w:pPr>
    </w:p>
    <w:p w14:paraId="093D7128" w14:textId="50446F69" w:rsidR="00476ABA" w:rsidRPr="00DA1C41" w:rsidRDefault="00476ABA" w:rsidP="00476ABA">
      <w:pPr>
        <w:pStyle w:val="Default"/>
        <w:jc w:val="both"/>
        <w:rPr>
          <w:color w:val="auto"/>
          <w:sz w:val="22"/>
          <w:szCs w:val="22"/>
        </w:rPr>
      </w:pPr>
      <w:r w:rsidRPr="00DA1C41">
        <w:rPr>
          <w:color w:val="auto"/>
          <w:sz w:val="22"/>
          <w:szCs w:val="22"/>
        </w:rPr>
        <w:t>Es wird darauf hingewiesen, dass nicht fristgerecht abgegebene Stellungnahmen bei der Beschlussfassung über den B</w:t>
      </w:r>
      <w:r w:rsidR="006147D9">
        <w:rPr>
          <w:color w:val="auto"/>
          <w:sz w:val="22"/>
          <w:szCs w:val="22"/>
        </w:rPr>
        <w:t>auleitplan</w:t>
      </w:r>
      <w:r w:rsidRPr="00DA1C41">
        <w:rPr>
          <w:color w:val="auto"/>
          <w:sz w:val="22"/>
          <w:szCs w:val="22"/>
        </w:rPr>
        <w:t xml:space="preserve"> unberücksichtigt bleiben können, sofern die Gemeinde </w:t>
      </w:r>
      <w:proofErr w:type="spellStart"/>
      <w:r w:rsidR="00F8303E">
        <w:rPr>
          <w:color w:val="auto"/>
          <w:sz w:val="22"/>
          <w:szCs w:val="22"/>
        </w:rPr>
        <w:t>Testorf</w:t>
      </w:r>
      <w:proofErr w:type="spellEnd"/>
      <w:r w:rsidR="00F8303E">
        <w:rPr>
          <w:color w:val="auto"/>
          <w:sz w:val="22"/>
          <w:szCs w:val="22"/>
        </w:rPr>
        <w:t>-Steinfort</w:t>
      </w:r>
      <w:r w:rsidR="00957ADB" w:rsidRPr="00DA1C41">
        <w:rPr>
          <w:color w:val="auto"/>
          <w:sz w:val="22"/>
          <w:szCs w:val="22"/>
        </w:rPr>
        <w:t xml:space="preserve"> </w:t>
      </w:r>
      <w:r w:rsidRPr="00DA1C41">
        <w:rPr>
          <w:color w:val="auto"/>
          <w:sz w:val="22"/>
          <w:szCs w:val="22"/>
        </w:rPr>
        <w:t xml:space="preserve">deren Inhalt nicht kannte und nicht hätte kennen müssen und deren Inhalt für die Rechtmäßigkeit </w:t>
      </w:r>
      <w:r w:rsidR="00F957CB" w:rsidRPr="00DA1C41">
        <w:rPr>
          <w:color w:val="auto"/>
          <w:sz w:val="22"/>
          <w:szCs w:val="22"/>
        </w:rPr>
        <w:t xml:space="preserve">des Bebauungsplanes </w:t>
      </w:r>
      <w:r w:rsidRPr="00DA1C41">
        <w:rPr>
          <w:color w:val="auto"/>
          <w:sz w:val="22"/>
          <w:szCs w:val="22"/>
        </w:rPr>
        <w:t xml:space="preserve">nicht von Bedeutung ist. </w:t>
      </w:r>
    </w:p>
    <w:p w14:paraId="0D0D3414" w14:textId="4E93A341" w:rsidR="006147D9" w:rsidRDefault="006147D9" w:rsidP="00FA3BA4">
      <w:pPr>
        <w:tabs>
          <w:tab w:val="left" w:pos="708"/>
          <w:tab w:val="left" w:pos="1416"/>
          <w:tab w:val="left" w:pos="3261"/>
        </w:tabs>
        <w:jc w:val="both"/>
        <w:rPr>
          <w:rFonts w:ascii="Arial" w:hAnsi="Arial" w:cs="Arial"/>
          <w:sz w:val="22"/>
          <w:szCs w:val="22"/>
        </w:rPr>
      </w:pPr>
    </w:p>
    <w:p w14:paraId="1BB141CC" w14:textId="323906F0" w:rsidR="006147D9" w:rsidRPr="0082141E" w:rsidRDefault="006147D9" w:rsidP="006147D9">
      <w:pPr>
        <w:pStyle w:val="KeinLeerraum"/>
        <w:rPr>
          <w:rFonts w:cs="Arial"/>
        </w:rPr>
      </w:pPr>
      <w:r w:rsidRPr="0082141E">
        <w:rPr>
          <w:rFonts w:cs="Arial"/>
        </w:rPr>
        <w:t xml:space="preserve">Es wird darauf hingewiesen, dass eine Vereinigung i.S. des § </w:t>
      </w:r>
      <w:r>
        <w:rPr>
          <w:rFonts w:cs="Arial"/>
        </w:rPr>
        <w:t>4</w:t>
      </w:r>
      <w:r w:rsidRPr="0082141E">
        <w:rPr>
          <w:rFonts w:cs="Arial"/>
        </w:rPr>
        <w:t xml:space="preserve"> Abs. 3 S</w:t>
      </w:r>
      <w:r>
        <w:rPr>
          <w:rFonts w:cs="Arial"/>
        </w:rPr>
        <w:t xml:space="preserve">atz </w:t>
      </w:r>
      <w:r w:rsidRPr="0082141E">
        <w:rPr>
          <w:rFonts w:cs="Arial"/>
        </w:rPr>
        <w:t xml:space="preserve">1 Nr. 2 des Umwelt-Rechtsbehelfsgesetzes in einem Rechtsbehelfsverfahren nach § 7 Abs. 2 des Umwelt-Rechtsbehelfsgesetzes mit allen Einwendungen ausgeschlossen ist, die sie im Rahmen der </w:t>
      </w:r>
      <w:r>
        <w:rPr>
          <w:rFonts w:cs="Arial"/>
        </w:rPr>
        <w:t>Veröffentlichungs</w:t>
      </w:r>
      <w:r w:rsidRPr="0082141E">
        <w:rPr>
          <w:rFonts w:cs="Arial"/>
        </w:rPr>
        <w:t>frist nicht oder nicht rechtzeitig geltend gemacht hat, aber hätte geltend machen können.</w:t>
      </w:r>
    </w:p>
    <w:p w14:paraId="10EAD31A" w14:textId="77777777" w:rsidR="006147D9" w:rsidRPr="00DA1C41" w:rsidRDefault="006147D9" w:rsidP="00FA3BA4">
      <w:pPr>
        <w:tabs>
          <w:tab w:val="left" w:pos="708"/>
          <w:tab w:val="left" w:pos="1416"/>
          <w:tab w:val="left" w:pos="3261"/>
        </w:tabs>
        <w:jc w:val="both"/>
        <w:rPr>
          <w:rFonts w:ascii="Arial" w:hAnsi="Arial" w:cs="Arial"/>
          <w:sz w:val="22"/>
          <w:szCs w:val="22"/>
        </w:rPr>
      </w:pPr>
    </w:p>
    <w:p w14:paraId="20F03E9C" w14:textId="6B648ACE" w:rsidR="00476ABA" w:rsidRPr="00DA1C41" w:rsidRDefault="00476ABA" w:rsidP="00476ABA">
      <w:pPr>
        <w:pStyle w:val="Default"/>
        <w:jc w:val="both"/>
        <w:rPr>
          <w:color w:val="auto"/>
          <w:sz w:val="22"/>
          <w:szCs w:val="22"/>
          <w:shd w:val="clear" w:color="auto" w:fill="FFFFFF"/>
        </w:rPr>
      </w:pPr>
      <w:r w:rsidRPr="00DA1C41">
        <w:rPr>
          <w:color w:val="auto"/>
          <w:sz w:val="22"/>
          <w:szCs w:val="22"/>
        </w:rPr>
        <w:t>Zusätzlich ist der Inhalt dieser Bekanntmachung in das Internet unter der Adre</w:t>
      </w:r>
      <w:r w:rsidR="00957ADB" w:rsidRPr="00DA1C41">
        <w:rPr>
          <w:color w:val="auto"/>
          <w:sz w:val="22"/>
          <w:szCs w:val="22"/>
        </w:rPr>
        <w:t xml:space="preserve">sse </w:t>
      </w:r>
      <w:hyperlink r:id="rId9" w:history="1">
        <w:r w:rsidR="00957ADB" w:rsidRPr="00DA1C41">
          <w:rPr>
            <w:rStyle w:val="Hyperlink"/>
            <w:color w:val="auto"/>
            <w:sz w:val="22"/>
            <w:szCs w:val="22"/>
          </w:rPr>
          <w:t>https://www.grevesmühlen-erleben.de/news/öffentliche-bekanntmachungen</w:t>
        </w:r>
      </w:hyperlink>
      <w:r w:rsidR="00957ADB" w:rsidRPr="00DA1C41">
        <w:rPr>
          <w:rStyle w:val="Hyperlink"/>
          <w:color w:val="auto"/>
          <w:sz w:val="22"/>
          <w:szCs w:val="22"/>
        </w:rPr>
        <w:t xml:space="preserve"> </w:t>
      </w:r>
      <w:r w:rsidRPr="00DA1C41">
        <w:rPr>
          <w:color w:val="auto"/>
          <w:sz w:val="22"/>
          <w:szCs w:val="22"/>
          <w:shd w:val="clear" w:color="auto" w:fill="FFFFFF"/>
        </w:rPr>
        <w:t xml:space="preserve">und in das </w:t>
      </w:r>
      <w:r w:rsidRPr="00DA1C41">
        <w:rPr>
          <w:color w:val="auto"/>
          <w:sz w:val="22"/>
          <w:szCs w:val="22"/>
        </w:rPr>
        <w:t xml:space="preserve">zentrale Internetportal des Landes Mecklenburg-Vorpommern (Bau- und Planungsportal M-V) unter der Adresse </w:t>
      </w:r>
      <w:hyperlink r:id="rId10" w:history="1">
        <w:r w:rsidRPr="00DA1C41">
          <w:rPr>
            <w:rStyle w:val="Hyperlink"/>
            <w:color w:val="auto"/>
            <w:sz w:val="22"/>
            <w:szCs w:val="22"/>
          </w:rPr>
          <w:t>https://www.bauportal-mv.de</w:t>
        </w:r>
      </w:hyperlink>
      <w:r w:rsidRPr="00DA1C41">
        <w:rPr>
          <w:color w:val="auto"/>
          <w:sz w:val="22"/>
          <w:szCs w:val="22"/>
          <w:shd w:val="clear" w:color="auto" w:fill="FFFFFF"/>
        </w:rPr>
        <w:t xml:space="preserve"> eingestellt.</w:t>
      </w:r>
    </w:p>
    <w:p w14:paraId="57A83DF7" w14:textId="09AA2F63" w:rsidR="004B4C6F" w:rsidRPr="00DA1C41" w:rsidRDefault="004B4C6F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58D1952F" w14:textId="0D264C8F" w:rsidR="00FF7E24" w:rsidRPr="00DA1C41" w:rsidRDefault="00FF7E24" w:rsidP="00FF7E24">
      <w:pPr>
        <w:jc w:val="both"/>
        <w:rPr>
          <w:rFonts w:ascii="Arial" w:hAnsi="Arial" w:cs="Arial"/>
          <w:noProof/>
          <w:sz w:val="22"/>
          <w:szCs w:val="22"/>
        </w:rPr>
      </w:pPr>
      <w:r w:rsidRPr="00DA1C41">
        <w:rPr>
          <w:rFonts w:ascii="Arial" w:hAnsi="Arial" w:cs="Arial"/>
          <w:noProof/>
          <w:sz w:val="22"/>
          <w:szCs w:val="22"/>
        </w:rPr>
        <w:t>Gemäß § 3 Abs. 1 Satz 2 BauGB wird darauf hingewiesen, dass auch Kinder und Jugendliche Teil der Öffentlichkeit sind.</w:t>
      </w:r>
    </w:p>
    <w:p w14:paraId="1153C18D" w14:textId="5534E928" w:rsidR="00B10CA3" w:rsidRPr="00DA1C41" w:rsidRDefault="00B10CA3" w:rsidP="00FF7E24">
      <w:pPr>
        <w:jc w:val="both"/>
        <w:rPr>
          <w:rFonts w:ascii="Arial" w:hAnsi="Arial" w:cs="Arial"/>
          <w:noProof/>
          <w:sz w:val="22"/>
          <w:szCs w:val="22"/>
        </w:rPr>
      </w:pPr>
    </w:p>
    <w:p w14:paraId="0B0951E2" w14:textId="3732C5F4" w:rsidR="00B10CA3" w:rsidRPr="00DA1C41" w:rsidRDefault="00B10CA3" w:rsidP="00B10CA3">
      <w:pPr>
        <w:jc w:val="both"/>
        <w:rPr>
          <w:rFonts w:ascii="Arial" w:hAnsi="Arial" w:cs="Arial"/>
          <w:sz w:val="22"/>
          <w:szCs w:val="22"/>
        </w:rPr>
      </w:pPr>
      <w:r w:rsidRPr="00DA1C41">
        <w:rPr>
          <w:rFonts w:ascii="Arial" w:hAnsi="Arial" w:cs="Arial"/>
          <w:sz w:val="22"/>
          <w:szCs w:val="22"/>
        </w:rPr>
        <w:t xml:space="preserve">Die </w:t>
      </w:r>
      <w:r w:rsidR="006147D9">
        <w:rPr>
          <w:rFonts w:ascii="Arial" w:hAnsi="Arial" w:cs="Arial"/>
          <w:sz w:val="22"/>
          <w:szCs w:val="22"/>
        </w:rPr>
        <w:t>2</w:t>
      </w:r>
      <w:r w:rsidRPr="00DA1C41">
        <w:rPr>
          <w:rFonts w:ascii="Arial" w:hAnsi="Arial" w:cs="Arial"/>
          <w:sz w:val="22"/>
          <w:szCs w:val="22"/>
        </w:rPr>
        <w:t xml:space="preserve">. Änderung des </w:t>
      </w:r>
      <w:r w:rsidR="006147D9">
        <w:rPr>
          <w:rFonts w:ascii="Arial" w:hAnsi="Arial" w:cs="Arial"/>
          <w:sz w:val="22"/>
          <w:szCs w:val="22"/>
        </w:rPr>
        <w:t xml:space="preserve">Flächennutzungsplanes der Gemeinde </w:t>
      </w:r>
      <w:proofErr w:type="spellStart"/>
      <w:r w:rsidR="006147D9">
        <w:rPr>
          <w:rFonts w:ascii="Arial" w:hAnsi="Arial" w:cs="Arial"/>
          <w:sz w:val="22"/>
          <w:szCs w:val="22"/>
        </w:rPr>
        <w:t>Testorf</w:t>
      </w:r>
      <w:proofErr w:type="spellEnd"/>
      <w:r w:rsidR="006147D9">
        <w:rPr>
          <w:rFonts w:ascii="Arial" w:hAnsi="Arial" w:cs="Arial"/>
          <w:sz w:val="22"/>
          <w:szCs w:val="22"/>
        </w:rPr>
        <w:t xml:space="preserve">-Steinfort </w:t>
      </w:r>
      <w:r w:rsidR="006147D9" w:rsidRPr="00C55A8A">
        <w:rPr>
          <w:rFonts w:ascii="Arial" w:hAnsi="Arial" w:cs="Arial"/>
          <w:sz w:val="22"/>
          <w:szCs w:val="22"/>
        </w:rPr>
        <w:t>im Zusammenhang mit der 3. Änderung und Ergänzung des Bebauungsplanes Nr. 1 „Am Park“</w:t>
      </w:r>
      <w:r w:rsidR="00957ADB" w:rsidRPr="00DA1C41">
        <w:rPr>
          <w:rFonts w:ascii="Arial" w:hAnsi="Arial" w:cs="Arial"/>
          <w:sz w:val="22"/>
          <w:szCs w:val="22"/>
        </w:rPr>
        <w:t xml:space="preserve"> </w:t>
      </w:r>
      <w:r w:rsidRPr="00DA1C41">
        <w:rPr>
          <w:rFonts w:ascii="Arial" w:hAnsi="Arial" w:cs="Arial"/>
          <w:sz w:val="22"/>
          <w:szCs w:val="22"/>
        </w:rPr>
        <w:t xml:space="preserve">wird im </w:t>
      </w:r>
      <w:r w:rsidR="006147D9">
        <w:rPr>
          <w:rFonts w:ascii="Arial" w:hAnsi="Arial" w:cs="Arial"/>
          <w:sz w:val="22"/>
          <w:szCs w:val="22"/>
        </w:rPr>
        <w:t xml:space="preserve">vereinfachten </w:t>
      </w:r>
      <w:r w:rsidRPr="00DA1C41">
        <w:rPr>
          <w:rFonts w:ascii="Arial" w:hAnsi="Arial" w:cs="Arial"/>
          <w:sz w:val="22"/>
          <w:szCs w:val="22"/>
        </w:rPr>
        <w:t>Verfahren gemäß § 13 BauGB aufgestellt. Es wird darauf hingewiesen, dass im vereinfachten Verfahren von der Umweltprüfung nach § 2 Abs. 4 BauGB, dem Umweltbericht nach § 2a BauGB, von der Angabe nach § 3 Abs. 2 Satz 2 BauGB, welche Arten umweltbezogener Informationen verfügbar sind, sowie von der zusammenfassenden Erklärung nach § 10a Absatz</w:t>
      </w:r>
      <w:r w:rsidR="008E15A2" w:rsidRPr="00DA1C41">
        <w:rPr>
          <w:rFonts w:ascii="Arial" w:hAnsi="Arial" w:cs="Arial"/>
          <w:sz w:val="22"/>
          <w:szCs w:val="22"/>
        </w:rPr>
        <w:t> </w:t>
      </w:r>
      <w:r w:rsidRPr="00DA1C41">
        <w:rPr>
          <w:rFonts w:ascii="Arial" w:hAnsi="Arial" w:cs="Arial"/>
          <w:sz w:val="22"/>
          <w:szCs w:val="22"/>
        </w:rPr>
        <w:t>1 BauGB abgesehen wird; § 4c BauGB ist nicht anzuwenden.</w:t>
      </w:r>
    </w:p>
    <w:p w14:paraId="2A25EE8D" w14:textId="31A45A61" w:rsidR="008E15A2" w:rsidRPr="00DA1C41" w:rsidRDefault="008E15A2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293172CA" w14:textId="77777777" w:rsidR="008E15A2" w:rsidRPr="008E15A2" w:rsidRDefault="008E15A2" w:rsidP="008E15A2">
      <w:pPr>
        <w:rPr>
          <w:rFonts w:ascii="Arial" w:hAnsi="Arial" w:cs="Arial"/>
          <w:sz w:val="22"/>
          <w:szCs w:val="22"/>
          <w:u w:val="single"/>
        </w:rPr>
      </w:pPr>
      <w:r w:rsidRPr="008E15A2">
        <w:rPr>
          <w:rFonts w:ascii="Arial" w:hAnsi="Arial" w:cs="Arial"/>
          <w:sz w:val="22"/>
          <w:szCs w:val="22"/>
          <w:u w:val="single"/>
        </w:rPr>
        <w:t>Hinweise zum Datenschutz</w:t>
      </w:r>
    </w:p>
    <w:p w14:paraId="690D700B" w14:textId="77777777" w:rsidR="008E15A2" w:rsidRPr="008E15A2" w:rsidRDefault="008E15A2" w:rsidP="008E15A2">
      <w:pPr>
        <w:tabs>
          <w:tab w:val="left" w:pos="6697"/>
        </w:tabs>
        <w:rPr>
          <w:rFonts w:ascii="Arial" w:hAnsi="Arial" w:cs="Arial"/>
          <w:sz w:val="22"/>
          <w:szCs w:val="22"/>
        </w:rPr>
      </w:pPr>
      <w:r w:rsidRPr="008E15A2">
        <w:rPr>
          <w:rFonts w:ascii="Arial" w:hAnsi="Arial" w:cs="Arial"/>
          <w:sz w:val="22"/>
          <w:szCs w:val="22"/>
        </w:rPr>
        <w:t>Die Verarbeitung personenbezogener Daten erfolgt auf der Grundlage des § 3 BauGB in Verbindung mit Art. 6 Abs. 1 Buchst. e Datenschutzgrundverordnung (DSVGO) und dem Landesdatenschutzgesetz-DSG M-V. Sofern Sie Ihre Stellungnahme ohne Absenderangaben abgeben, erhalten Sie keine Mitteilung über das Ergebnis der Prüfung.</w:t>
      </w:r>
    </w:p>
    <w:p w14:paraId="3F1C9940" w14:textId="77777777" w:rsidR="008E15A2" w:rsidRPr="008E15A2" w:rsidRDefault="008E15A2" w:rsidP="008E15A2">
      <w:pPr>
        <w:tabs>
          <w:tab w:val="left" w:pos="6697"/>
        </w:tabs>
        <w:rPr>
          <w:rFonts w:ascii="Arial" w:hAnsi="Arial" w:cs="Arial"/>
          <w:sz w:val="22"/>
          <w:szCs w:val="22"/>
        </w:rPr>
      </w:pPr>
    </w:p>
    <w:p w14:paraId="47300A36" w14:textId="77777777" w:rsidR="008E15A2" w:rsidRPr="008E15A2" w:rsidRDefault="008E15A2" w:rsidP="008E15A2">
      <w:pPr>
        <w:tabs>
          <w:tab w:val="left" w:pos="6697"/>
        </w:tabs>
        <w:rPr>
          <w:rFonts w:ascii="Arial" w:hAnsi="Arial" w:cs="Arial"/>
          <w:sz w:val="22"/>
          <w:szCs w:val="22"/>
        </w:rPr>
      </w:pPr>
    </w:p>
    <w:p w14:paraId="19048AEB" w14:textId="4228819A" w:rsidR="008E15A2" w:rsidRPr="008E15A2" w:rsidRDefault="000F7816" w:rsidP="008E15A2">
      <w:pPr>
        <w:tabs>
          <w:tab w:val="left" w:pos="669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Testorf</w:t>
      </w:r>
      <w:proofErr w:type="spellEnd"/>
      <w:r>
        <w:rPr>
          <w:rFonts w:ascii="Arial" w:hAnsi="Arial" w:cs="Arial"/>
          <w:sz w:val="22"/>
          <w:szCs w:val="22"/>
        </w:rPr>
        <w:t>-Steinfort</w:t>
      </w:r>
      <w:r w:rsidR="008E15A2" w:rsidRPr="008E15A2">
        <w:rPr>
          <w:rFonts w:ascii="Arial" w:hAnsi="Arial" w:cs="Arial"/>
          <w:sz w:val="22"/>
          <w:szCs w:val="22"/>
        </w:rPr>
        <w:t xml:space="preserve">, den </w:t>
      </w:r>
      <w:r w:rsidR="00430DA8">
        <w:rPr>
          <w:rFonts w:ascii="Arial" w:hAnsi="Arial" w:cs="Arial"/>
          <w:sz w:val="22"/>
          <w:szCs w:val="22"/>
        </w:rPr>
        <w:t>09.09.</w:t>
      </w:r>
      <w:r w:rsidR="008E15A2" w:rsidRPr="008E15A2">
        <w:rPr>
          <w:rFonts w:ascii="Arial" w:hAnsi="Arial" w:cs="Arial"/>
          <w:sz w:val="22"/>
          <w:szCs w:val="22"/>
        </w:rPr>
        <w:t xml:space="preserve"> 202</w:t>
      </w:r>
      <w:r w:rsidR="004409D4">
        <w:rPr>
          <w:rFonts w:ascii="Arial" w:hAnsi="Arial" w:cs="Arial"/>
          <w:sz w:val="22"/>
          <w:szCs w:val="22"/>
        </w:rPr>
        <w:t>5</w:t>
      </w:r>
      <w:r w:rsidR="008E15A2" w:rsidRPr="008E15A2">
        <w:rPr>
          <w:rFonts w:ascii="Arial" w:hAnsi="Arial" w:cs="Arial"/>
          <w:sz w:val="22"/>
          <w:szCs w:val="22"/>
        </w:rPr>
        <w:tab/>
      </w:r>
      <w:r w:rsidR="008E15A2" w:rsidRPr="008E15A2">
        <w:rPr>
          <w:rFonts w:ascii="Arial" w:hAnsi="Arial" w:cs="Arial"/>
          <w:sz w:val="22"/>
          <w:szCs w:val="22"/>
        </w:rPr>
        <w:tab/>
      </w:r>
      <w:r w:rsidR="008E15A2" w:rsidRPr="008E15A2">
        <w:rPr>
          <w:rFonts w:ascii="Arial" w:hAnsi="Arial" w:cs="Arial"/>
          <w:sz w:val="22"/>
          <w:szCs w:val="22"/>
        </w:rPr>
        <w:tab/>
        <w:t>(Siegel)</w:t>
      </w:r>
    </w:p>
    <w:p w14:paraId="5E520FEB" w14:textId="77777777" w:rsidR="008E15A2" w:rsidRPr="008E15A2" w:rsidRDefault="008E15A2" w:rsidP="008E15A2">
      <w:pPr>
        <w:rPr>
          <w:rFonts w:ascii="Arial" w:hAnsi="Arial" w:cs="Arial"/>
          <w:sz w:val="22"/>
          <w:szCs w:val="22"/>
        </w:rPr>
      </w:pPr>
    </w:p>
    <w:p w14:paraId="73EACDC4" w14:textId="77777777" w:rsidR="008E15A2" w:rsidRPr="008E15A2" w:rsidRDefault="008E15A2" w:rsidP="008E15A2">
      <w:pPr>
        <w:rPr>
          <w:rFonts w:ascii="Arial" w:hAnsi="Arial" w:cs="Arial"/>
          <w:sz w:val="22"/>
          <w:szCs w:val="22"/>
        </w:rPr>
      </w:pPr>
    </w:p>
    <w:p w14:paraId="11E4DC28" w14:textId="77777777" w:rsidR="008E15A2" w:rsidRPr="008E15A2" w:rsidRDefault="008E15A2" w:rsidP="008E15A2">
      <w:pPr>
        <w:rPr>
          <w:rFonts w:ascii="Arial" w:hAnsi="Arial" w:cs="Arial"/>
          <w:sz w:val="22"/>
          <w:szCs w:val="22"/>
        </w:rPr>
      </w:pPr>
      <w:r w:rsidRPr="008E15A2">
        <w:rPr>
          <w:rFonts w:ascii="Arial" w:hAnsi="Arial" w:cs="Arial"/>
          <w:sz w:val="22"/>
          <w:szCs w:val="22"/>
        </w:rPr>
        <w:t>………………………………</w:t>
      </w:r>
    </w:p>
    <w:p w14:paraId="13DE9911" w14:textId="25369E95" w:rsidR="008E15A2" w:rsidRPr="008E15A2" w:rsidRDefault="000F7816" w:rsidP="008E15A2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Uta Rogge</w:t>
      </w:r>
    </w:p>
    <w:p w14:paraId="5DA2CCEF" w14:textId="56FFD06F" w:rsidR="008E15A2" w:rsidRPr="008E15A2" w:rsidRDefault="008E15A2" w:rsidP="008E15A2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8E15A2">
        <w:rPr>
          <w:rFonts w:ascii="Arial" w:hAnsi="Arial" w:cs="Arial"/>
          <w:sz w:val="22"/>
          <w:szCs w:val="22"/>
        </w:rPr>
        <w:t>Bürgermeister</w:t>
      </w:r>
      <w:r w:rsidR="000F7816">
        <w:rPr>
          <w:rFonts w:ascii="Arial" w:hAnsi="Arial" w:cs="Arial"/>
          <w:sz w:val="22"/>
          <w:szCs w:val="22"/>
        </w:rPr>
        <w:t>in</w:t>
      </w:r>
      <w:r w:rsidRPr="008E15A2">
        <w:rPr>
          <w:rFonts w:ascii="Arial" w:hAnsi="Arial" w:cs="Arial"/>
          <w:sz w:val="22"/>
          <w:szCs w:val="22"/>
        </w:rPr>
        <w:t xml:space="preserve"> der Gemeinde </w:t>
      </w:r>
      <w:proofErr w:type="spellStart"/>
      <w:r w:rsidR="000F7816">
        <w:rPr>
          <w:rFonts w:ascii="Arial" w:hAnsi="Arial" w:cs="Arial"/>
          <w:sz w:val="22"/>
          <w:szCs w:val="22"/>
        </w:rPr>
        <w:t>Testorf</w:t>
      </w:r>
      <w:proofErr w:type="spellEnd"/>
      <w:r w:rsidR="000F7816">
        <w:rPr>
          <w:rFonts w:ascii="Arial" w:hAnsi="Arial" w:cs="Arial"/>
          <w:sz w:val="22"/>
          <w:szCs w:val="22"/>
        </w:rPr>
        <w:t>-Steinfort</w:t>
      </w:r>
    </w:p>
    <w:p w14:paraId="297283A7" w14:textId="5CA0E5FF" w:rsidR="008E15A2" w:rsidRPr="00A656D2" w:rsidRDefault="008E15A2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23A4466C" w14:textId="702E6E74" w:rsidR="00386B16" w:rsidRPr="00A656D2" w:rsidRDefault="00386B16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40505472" w14:textId="64C48070" w:rsidR="00386B16" w:rsidRPr="00A656D2" w:rsidRDefault="00386B16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61803F86" w14:textId="1011D4AB" w:rsidR="00386B16" w:rsidRPr="00A656D2" w:rsidRDefault="00386B16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p w14:paraId="1718678F" w14:textId="7D98845D" w:rsidR="00386B16" w:rsidRPr="00A656D2" w:rsidRDefault="00386B16" w:rsidP="003874D4">
      <w:pPr>
        <w:jc w:val="both"/>
        <w:rPr>
          <w:rFonts w:ascii="Arial" w:hAnsi="Arial" w:cs="Arial"/>
          <w:noProof/>
          <w:sz w:val="22"/>
          <w:szCs w:val="22"/>
        </w:rPr>
      </w:pPr>
    </w:p>
    <w:sectPr w:rsidR="00386B16" w:rsidRPr="00A656D2">
      <w:pgSz w:w="11906" w:h="16838"/>
      <w:pgMar w:top="1418" w:right="124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45 Lt">
    <w:altName w:val="HelveticaNeueLT Com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0E303A"/>
    <w:multiLevelType w:val="hybridMultilevel"/>
    <w:tmpl w:val="0286A6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F7FD2"/>
    <w:multiLevelType w:val="hybridMultilevel"/>
    <w:tmpl w:val="17CC397C"/>
    <w:lvl w:ilvl="0" w:tplc="7D0C96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A52DC"/>
    <w:multiLevelType w:val="hybridMultilevel"/>
    <w:tmpl w:val="0FAEEF60"/>
    <w:lvl w:ilvl="0" w:tplc="2DE87656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FE0572"/>
    <w:multiLevelType w:val="hybridMultilevel"/>
    <w:tmpl w:val="AD4017B0"/>
    <w:lvl w:ilvl="0" w:tplc="1242D91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12BFA"/>
    <w:multiLevelType w:val="hybridMultilevel"/>
    <w:tmpl w:val="E76E1CF0"/>
    <w:lvl w:ilvl="0" w:tplc="D410E8F0">
      <w:start w:val="5"/>
      <w:numFmt w:val="bullet"/>
      <w:lvlText w:val="-"/>
      <w:lvlJc w:val="left"/>
      <w:pPr>
        <w:ind w:left="2862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5" w15:restartNumberingAfterBreak="0">
    <w:nsid w:val="116A3A26"/>
    <w:multiLevelType w:val="hybridMultilevel"/>
    <w:tmpl w:val="7EE6D550"/>
    <w:lvl w:ilvl="0" w:tplc="1FEACF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18BE"/>
    <w:multiLevelType w:val="hybridMultilevel"/>
    <w:tmpl w:val="E00AA344"/>
    <w:lvl w:ilvl="0" w:tplc="6B10C9B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CB7F82"/>
    <w:multiLevelType w:val="singleLevel"/>
    <w:tmpl w:val="E12CE6DE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1D063635"/>
    <w:multiLevelType w:val="hybridMultilevel"/>
    <w:tmpl w:val="8480ADE0"/>
    <w:lvl w:ilvl="0" w:tplc="FBEE7E28">
      <w:start w:val="1"/>
      <w:numFmt w:val="decimal"/>
      <w:lvlText w:val="%1."/>
      <w:lvlJc w:val="left"/>
      <w:pPr>
        <w:ind w:left="200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723" w:hanging="360"/>
      </w:pPr>
    </w:lvl>
    <w:lvl w:ilvl="2" w:tplc="0407001B" w:tentative="1">
      <w:start w:val="1"/>
      <w:numFmt w:val="lowerRoman"/>
      <w:lvlText w:val="%3."/>
      <w:lvlJc w:val="right"/>
      <w:pPr>
        <w:ind w:left="3443" w:hanging="180"/>
      </w:pPr>
    </w:lvl>
    <w:lvl w:ilvl="3" w:tplc="0407000F" w:tentative="1">
      <w:start w:val="1"/>
      <w:numFmt w:val="decimal"/>
      <w:lvlText w:val="%4."/>
      <w:lvlJc w:val="left"/>
      <w:pPr>
        <w:ind w:left="4163" w:hanging="360"/>
      </w:pPr>
    </w:lvl>
    <w:lvl w:ilvl="4" w:tplc="04070019" w:tentative="1">
      <w:start w:val="1"/>
      <w:numFmt w:val="lowerLetter"/>
      <w:lvlText w:val="%5."/>
      <w:lvlJc w:val="left"/>
      <w:pPr>
        <w:ind w:left="4883" w:hanging="360"/>
      </w:pPr>
    </w:lvl>
    <w:lvl w:ilvl="5" w:tplc="0407001B" w:tentative="1">
      <w:start w:val="1"/>
      <w:numFmt w:val="lowerRoman"/>
      <w:lvlText w:val="%6."/>
      <w:lvlJc w:val="right"/>
      <w:pPr>
        <w:ind w:left="5603" w:hanging="180"/>
      </w:pPr>
    </w:lvl>
    <w:lvl w:ilvl="6" w:tplc="0407000F" w:tentative="1">
      <w:start w:val="1"/>
      <w:numFmt w:val="decimal"/>
      <w:lvlText w:val="%7."/>
      <w:lvlJc w:val="left"/>
      <w:pPr>
        <w:ind w:left="6323" w:hanging="360"/>
      </w:pPr>
    </w:lvl>
    <w:lvl w:ilvl="7" w:tplc="04070019" w:tentative="1">
      <w:start w:val="1"/>
      <w:numFmt w:val="lowerLetter"/>
      <w:lvlText w:val="%8."/>
      <w:lvlJc w:val="left"/>
      <w:pPr>
        <w:ind w:left="7043" w:hanging="360"/>
      </w:pPr>
    </w:lvl>
    <w:lvl w:ilvl="8" w:tplc="0407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9" w15:restartNumberingAfterBreak="0">
    <w:nsid w:val="26D16802"/>
    <w:multiLevelType w:val="hybridMultilevel"/>
    <w:tmpl w:val="1B3C2646"/>
    <w:lvl w:ilvl="0" w:tplc="687CD80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7659"/>
    <w:multiLevelType w:val="hybridMultilevel"/>
    <w:tmpl w:val="1FE4B246"/>
    <w:lvl w:ilvl="0" w:tplc="2E18BD4E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3C2BC8"/>
    <w:multiLevelType w:val="hybridMultilevel"/>
    <w:tmpl w:val="94CA74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289C"/>
    <w:multiLevelType w:val="hybridMultilevel"/>
    <w:tmpl w:val="4DD4141A"/>
    <w:lvl w:ilvl="0" w:tplc="F998E61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C2D9C"/>
    <w:multiLevelType w:val="singleLevel"/>
    <w:tmpl w:val="D14625A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4" w15:restartNumberingAfterBreak="0">
    <w:nsid w:val="39E3673C"/>
    <w:multiLevelType w:val="hybridMultilevel"/>
    <w:tmpl w:val="AD60AE0C"/>
    <w:lvl w:ilvl="0" w:tplc="19A40946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C645BA"/>
    <w:multiLevelType w:val="hybridMultilevel"/>
    <w:tmpl w:val="682AA466"/>
    <w:lvl w:ilvl="0" w:tplc="CF80EF9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BC5810"/>
    <w:multiLevelType w:val="hybridMultilevel"/>
    <w:tmpl w:val="4824195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DE87656">
      <w:start w:val="2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DBC5B62"/>
    <w:multiLevelType w:val="hybridMultilevel"/>
    <w:tmpl w:val="53FA3384"/>
    <w:lvl w:ilvl="0" w:tplc="A2504F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404F"/>
    <w:multiLevelType w:val="hybridMultilevel"/>
    <w:tmpl w:val="49163848"/>
    <w:lvl w:ilvl="0" w:tplc="A6D26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2786C"/>
    <w:multiLevelType w:val="hybridMultilevel"/>
    <w:tmpl w:val="7DF6AA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42107"/>
    <w:multiLevelType w:val="hybridMultilevel"/>
    <w:tmpl w:val="00EA5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2F97"/>
    <w:multiLevelType w:val="hybridMultilevel"/>
    <w:tmpl w:val="DFA8BFEC"/>
    <w:lvl w:ilvl="0" w:tplc="7BC6C19A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97183F"/>
    <w:multiLevelType w:val="hybridMultilevel"/>
    <w:tmpl w:val="A76EBB36"/>
    <w:lvl w:ilvl="0" w:tplc="2DE876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1180"/>
    <w:multiLevelType w:val="hybridMultilevel"/>
    <w:tmpl w:val="AD763AA2"/>
    <w:lvl w:ilvl="0" w:tplc="2E9A28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37AA"/>
    <w:multiLevelType w:val="hybridMultilevel"/>
    <w:tmpl w:val="E1A03FDA"/>
    <w:lvl w:ilvl="0" w:tplc="DD721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4471E"/>
    <w:multiLevelType w:val="hybridMultilevel"/>
    <w:tmpl w:val="E80CBBDA"/>
    <w:lvl w:ilvl="0" w:tplc="312E32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A4DEB"/>
    <w:multiLevelType w:val="hybridMultilevel"/>
    <w:tmpl w:val="1C0C3FD6"/>
    <w:lvl w:ilvl="0" w:tplc="658E7E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A323D"/>
    <w:multiLevelType w:val="singleLevel"/>
    <w:tmpl w:val="23F0F8A4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8" w15:restartNumberingAfterBreak="0">
    <w:nsid w:val="7D1B3F2A"/>
    <w:multiLevelType w:val="hybridMultilevel"/>
    <w:tmpl w:val="E09687F2"/>
    <w:lvl w:ilvl="0" w:tplc="BB0090D0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D417D74"/>
    <w:multiLevelType w:val="hybridMultilevel"/>
    <w:tmpl w:val="108C16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2C1185"/>
    <w:multiLevelType w:val="hybridMultilevel"/>
    <w:tmpl w:val="577A3990"/>
    <w:lvl w:ilvl="0" w:tplc="7A441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2748E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3"/>
  </w:num>
  <w:num w:numId="4">
    <w:abstractNumId w:val="29"/>
  </w:num>
  <w:num w:numId="5">
    <w:abstractNumId w:val="23"/>
  </w:num>
  <w:num w:numId="6">
    <w:abstractNumId w:val="15"/>
  </w:num>
  <w:num w:numId="7">
    <w:abstractNumId w:val="26"/>
  </w:num>
  <w:num w:numId="8">
    <w:abstractNumId w:val="12"/>
  </w:num>
  <w:num w:numId="9">
    <w:abstractNumId w:val="9"/>
  </w:num>
  <w:num w:numId="10">
    <w:abstractNumId w:val="25"/>
  </w:num>
  <w:num w:numId="11">
    <w:abstractNumId w:val="8"/>
  </w:num>
  <w:num w:numId="12">
    <w:abstractNumId w:val="28"/>
  </w:num>
  <w:num w:numId="13">
    <w:abstractNumId w:val="0"/>
  </w:num>
  <w:num w:numId="14">
    <w:abstractNumId w:val="6"/>
  </w:num>
  <w:num w:numId="15">
    <w:abstractNumId w:val="14"/>
  </w:num>
  <w:num w:numId="16">
    <w:abstractNumId w:val="21"/>
  </w:num>
  <w:num w:numId="17">
    <w:abstractNumId w:val="30"/>
  </w:num>
  <w:num w:numId="18">
    <w:abstractNumId w:val="4"/>
  </w:num>
  <w:num w:numId="19">
    <w:abstractNumId w:val="22"/>
  </w:num>
  <w:num w:numId="20">
    <w:abstractNumId w:val="16"/>
  </w:num>
  <w:num w:numId="21">
    <w:abstractNumId w:val="2"/>
  </w:num>
  <w:num w:numId="22">
    <w:abstractNumId w:val="5"/>
  </w:num>
  <w:num w:numId="23">
    <w:abstractNumId w:val="11"/>
  </w:num>
  <w:num w:numId="24">
    <w:abstractNumId w:val="19"/>
  </w:num>
  <w:num w:numId="25">
    <w:abstractNumId w:val="18"/>
  </w:num>
  <w:num w:numId="26">
    <w:abstractNumId w:val="20"/>
  </w:num>
  <w:num w:numId="27">
    <w:abstractNumId w:val="3"/>
  </w:num>
  <w:num w:numId="28">
    <w:abstractNumId w:val="17"/>
  </w:num>
  <w:num w:numId="29">
    <w:abstractNumId w:val="10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3F"/>
    <w:rsid w:val="000072D0"/>
    <w:rsid w:val="00013640"/>
    <w:rsid w:val="00014B7D"/>
    <w:rsid w:val="0003286B"/>
    <w:rsid w:val="0004116F"/>
    <w:rsid w:val="00042D4C"/>
    <w:rsid w:val="00044F08"/>
    <w:rsid w:val="0005153D"/>
    <w:rsid w:val="00061092"/>
    <w:rsid w:val="000617F5"/>
    <w:rsid w:val="00083952"/>
    <w:rsid w:val="00094E1B"/>
    <w:rsid w:val="000B055B"/>
    <w:rsid w:val="000B7B45"/>
    <w:rsid w:val="000B7E7C"/>
    <w:rsid w:val="000C109E"/>
    <w:rsid w:val="000C5649"/>
    <w:rsid w:val="000C7A2E"/>
    <w:rsid w:val="000D0AD3"/>
    <w:rsid w:val="000D3087"/>
    <w:rsid w:val="000D3F52"/>
    <w:rsid w:val="000D4673"/>
    <w:rsid w:val="000D54F4"/>
    <w:rsid w:val="000E11E7"/>
    <w:rsid w:val="000E36C4"/>
    <w:rsid w:val="000E3B5F"/>
    <w:rsid w:val="000F3CBA"/>
    <w:rsid w:val="000F7816"/>
    <w:rsid w:val="00102193"/>
    <w:rsid w:val="001025D1"/>
    <w:rsid w:val="00104829"/>
    <w:rsid w:val="0010531C"/>
    <w:rsid w:val="001173AC"/>
    <w:rsid w:val="00120496"/>
    <w:rsid w:val="00133D9F"/>
    <w:rsid w:val="00136C86"/>
    <w:rsid w:val="0014445D"/>
    <w:rsid w:val="00161734"/>
    <w:rsid w:val="00172815"/>
    <w:rsid w:val="00173D10"/>
    <w:rsid w:val="00177952"/>
    <w:rsid w:val="00181A64"/>
    <w:rsid w:val="001833C3"/>
    <w:rsid w:val="0018349F"/>
    <w:rsid w:val="00184C6B"/>
    <w:rsid w:val="00186B6A"/>
    <w:rsid w:val="001A5D64"/>
    <w:rsid w:val="001B6101"/>
    <w:rsid w:val="001C032E"/>
    <w:rsid w:val="001C2C4D"/>
    <w:rsid w:val="001D2EF5"/>
    <w:rsid w:val="001E35AC"/>
    <w:rsid w:val="001E510D"/>
    <w:rsid w:val="001F5D57"/>
    <w:rsid w:val="001F7ABA"/>
    <w:rsid w:val="001F7C32"/>
    <w:rsid w:val="00213A25"/>
    <w:rsid w:val="00217A00"/>
    <w:rsid w:val="00231F74"/>
    <w:rsid w:val="00241D06"/>
    <w:rsid w:val="0025593E"/>
    <w:rsid w:val="0025661E"/>
    <w:rsid w:val="00262DF3"/>
    <w:rsid w:val="00262F20"/>
    <w:rsid w:val="0026478B"/>
    <w:rsid w:val="0027353E"/>
    <w:rsid w:val="0027629A"/>
    <w:rsid w:val="00287754"/>
    <w:rsid w:val="00294DFA"/>
    <w:rsid w:val="00296834"/>
    <w:rsid w:val="002A3C88"/>
    <w:rsid w:val="002A4395"/>
    <w:rsid w:val="002A6F2B"/>
    <w:rsid w:val="002B2D47"/>
    <w:rsid w:val="002C1A50"/>
    <w:rsid w:val="002D2C6E"/>
    <w:rsid w:val="002E01C8"/>
    <w:rsid w:val="002E6944"/>
    <w:rsid w:val="002F15B3"/>
    <w:rsid w:val="002F1F5D"/>
    <w:rsid w:val="00302C98"/>
    <w:rsid w:val="00305630"/>
    <w:rsid w:val="003104F3"/>
    <w:rsid w:val="00322BCF"/>
    <w:rsid w:val="00324AF9"/>
    <w:rsid w:val="00324BFB"/>
    <w:rsid w:val="00332108"/>
    <w:rsid w:val="003339D5"/>
    <w:rsid w:val="00340473"/>
    <w:rsid w:val="003422F5"/>
    <w:rsid w:val="0034372C"/>
    <w:rsid w:val="003777B3"/>
    <w:rsid w:val="00381007"/>
    <w:rsid w:val="00385D34"/>
    <w:rsid w:val="0038688E"/>
    <w:rsid w:val="00386B16"/>
    <w:rsid w:val="003874D4"/>
    <w:rsid w:val="003A1E0F"/>
    <w:rsid w:val="003A3270"/>
    <w:rsid w:val="003A6561"/>
    <w:rsid w:val="003A7B2B"/>
    <w:rsid w:val="003E47FB"/>
    <w:rsid w:val="003E72B8"/>
    <w:rsid w:val="003F176E"/>
    <w:rsid w:val="00411B16"/>
    <w:rsid w:val="00416FEB"/>
    <w:rsid w:val="00430DA8"/>
    <w:rsid w:val="004343D2"/>
    <w:rsid w:val="00436B3D"/>
    <w:rsid w:val="00437B58"/>
    <w:rsid w:val="004409D4"/>
    <w:rsid w:val="0044453F"/>
    <w:rsid w:val="00455058"/>
    <w:rsid w:val="00462E54"/>
    <w:rsid w:val="0046416F"/>
    <w:rsid w:val="00476ABA"/>
    <w:rsid w:val="004814A6"/>
    <w:rsid w:val="00486602"/>
    <w:rsid w:val="00487000"/>
    <w:rsid w:val="004928D5"/>
    <w:rsid w:val="00495AB2"/>
    <w:rsid w:val="0049652B"/>
    <w:rsid w:val="004B36D8"/>
    <w:rsid w:val="004B4C6F"/>
    <w:rsid w:val="004B6719"/>
    <w:rsid w:val="004B77E2"/>
    <w:rsid w:val="004D09F5"/>
    <w:rsid w:val="004D74D7"/>
    <w:rsid w:val="004E1EA3"/>
    <w:rsid w:val="004E5103"/>
    <w:rsid w:val="004E5A93"/>
    <w:rsid w:val="004F5DD7"/>
    <w:rsid w:val="00504319"/>
    <w:rsid w:val="00510B4D"/>
    <w:rsid w:val="0052233E"/>
    <w:rsid w:val="00532297"/>
    <w:rsid w:val="00536C66"/>
    <w:rsid w:val="00542048"/>
    <w:rsid w:val="00547976"/>
    <w:rsid w:val="00547BA8"/>
    <w:rsid w:val="00557F86"/>
    <w:rsid w:val="00564B0D"/>
    <w:rsid w:val="005675B1"/>
    <w:rsid w:val="00577BED"/>
    <w:rsid w:val="005A2EFE"/>
    <w:rsid w:val="005A501F"/>
    <w:rsid w:val="005A5850"/>
    <w:rsid w:val="005B6B5D"/>
    <w:rsid w:val="005C3A21"/>
    <w:rsid w:val="005D2C10"/>
    <w:rsid w:val="005E23F3"/>
    <w:rsid w:val="005F3B0D"/>
    <w:rsid w:val="005F75A8"/>
    <w:rsid w:val="00603703"/>
    <w:rsid w:val="006147D9"/>
    <w:rsid w:val="00616C31"/>
    <w:rsid w:val="00621335"/>
    <w:rsid w:val="00627CB2"/>
    <w:rsid w:val="006311F9"/>
    <w:rsid w:val="00632417"/>
    <w:rsid w:val="0064234C"/>
    <w:rsid w:val="00642AB8"/>
    <w:rsid w:val="00670FEB"/>
    <w:rsid w:val="006711D7"/>
    <w:rsid w:val="00672D2F"/>
    <w:rsid w:val="00675CC0"/>
    <w:rsid w:val="006801FF"/>
    <w:rsid w:val="00684241"/>
    <w:rsid w:val="006844CC"/>
    <w:rsid w:val="006A0909"/>
    <w:rsid w:val="006A7788"/>
    <w:rsid w:val="006B7E0C"/>
    <w:rsid w:val="006C0A85"/>
    <w:rsid w:val="006C50B8"/>
    <w:rsid w:val="006D09AA"/>
    <w:rsid w:val="006D28BE"/>
    <w:rsid w:val="006D5407"/>
    <w:rsid w:val="006E5B10"/>
    <w:rsid w:val="006F2C4E"/>
    <w:rsid w:val="0070104B"/>
    <w:rsid w:val="007011F6"/>
    <w:rsid w:val="007026ED"/>
    <w:rsid w:val="00713893"/>
    <w:rsid w:val="007165B9"/>
    <w:rsid w:val="0071665A"/>
    <w:rsid w:val="00721CDF"/>
    <w:rsid w:val="00740CAF"/>
    <w:rsid w:val="007415FF"/>
    <w:rsid w:val="007423E7"/>
    <w:rsid w:val="007513C0"/>
    <w:rsid w:val="00755E9C"/>
    <w:rsid w:val="00763C33"/>
    <w:rsid w:val="007853FA"/>
    <w:rsid w:val="007922A3"/>
    <w:rsid w:val="00794F27"/>
    <w:rsid w:val="00796EAC"/>
    <w:rsid w:val="007A4A8B"/>
    <w:rsid w:val="007B6E46"/>
    <w:rsid w:val="007B737A"/>
    <w:rsid w:val="007D064C"/>
    <w:rsid w:val="007D1F34"/>
    <w:rsid w:val="007F2B64"/>
    <w:rsid w:val="00801A4C"/>
    <w:rsid w:val="00801DF8"/>
    <w:rsid w:val="00811197"/>
    <w:rsid w:val="00814BF4"/>
    <w:rsid w:val="00815483"/>
    <w:rsid w:val="0082749A"/>
    <w:rsid w:val="00852A3B"/>
    <w:rsid w:val="008574E5"/>
    <w:rsid w:val="00857EB5"/>
    <w:rsid w:val="008634CA"/>
    <w:rsid w:val="00873D3B"/>
    <w:rsid w:val="00874FFC"/>
    <w:rsid w:val="00882B0F"/>
    <w:rsid w:val="00886A17"/>
    <w:rsid w:val="008972AA"/>
    <w:rsid w:val="008A5443"/>
    <w:rsid w:val="008A785F"/>
    <w:rsid w:val="008C3810"/>
    <w:rsid w:val="008D2952"/>
    <w:rsid w:val="008E15A2"/>
    <w:rsid w:val="008F0091"/>
    <w:rsid w:val="00904D95"/>
    <w:rsid w:val="009052AD"/>
    <w:rsid w:val="00912A4A"/>
    <w:rsid w:val="00913381"/>
    <w:rsid w:val="00913499"/>
    <w:rsid w:val="00917653"/>
    <w:rsid w:val="0093147A"/>
    <w:rsid w:val="00933627"/>
    <w:rsid w:val="009377FE"/>
    <w:rsid w:val="00937DB1"/>
    <w:rsid w:val="00946214"/>
    <w:rsid w:val="00950CDE"/>
    <w:rsid w:val="00952AE5"/>
    <w:rsid w:val="00957ADB"/>
    <w:rsid w:val="0096756B"/>
    <w:rsid w:val="00975950"/>
    <w:rsid w:val="0098149E"/>
    <w:rsid w:val="0098406E"/>
    <w:rsid w:val="00984939"/>
    <w:rsid w:val="00992371"/>
    <w:rsid w:val="00992FE6"/>
    <w:rsid w:val="00994245"/>
    <w:rsid w:val="009A5465"/>
    <w:rsid w:val="009B6660"/>
    <w:rsid w:val="009C5BBF"/>
    <w:rsid w:val="009D0CB8"/>
    <w:rsid w:val="009F42DE"/>
    <w:rsid w:val="00A07A20"/>
    <w:rsid w:val="00A118FC"/>
    <w:rsid w:val="00A209E1"/>
    <w:rsid w:val="00A3129A"/>
    <w:rsid w:val="00A368D9"/>
    <w:rsid w:val="00A37525"/>
    <w:rsid w:val="00A37BAF"/>
    <w:rsid w:val="00A411B4"/>
    <w:rsid w:val="00A4666B"/>
    <w:rsid w:val="00A61270"/>
    <w:rsid w:val="00A656D2"/>
    <w:rsid w:val="00A722E3"/>
    <w:rsid w:val="00A767A3"/>
    <w:rsid w:val="00A76E5B"/>
    <w:rsid w:val="00A7759C"/>
    <w:rsid w:val="00A83DF3"/>
    <w:rsid w:val="00A85403"/>
    <w:rsid w:val="00A9259D"/>
    <w:rsid w:val="00AB679E"/>
    <w:rsid w:val="00AC4F41"/>
    <w:rsid w:val="00AE4BED"/>
    <w:rsid w:val="00AE7FC2"/>
    <w:rsid w:val="00AF268B"/>
    <w:rsid w:val="00AF6C2A"/>
    <w:rsid w:val="00AF71D7"/>
    <w:rsid w:val="00B10CA3"/>
    <w:rsid w:val="00B1599E"/>
    <w:rsid w:val="00B15D19"/>
    <w:rsid w:val="00B204E3"/>
    <w:rsid w:val="00B34E7E"/>
    <w:rsid w:val="00B50B6D"/>
    <w:rsid w:val="00B61B76"/>
    <w:rsid w:val="00B6458A"/>
    <w:rsid w:val="00B67A85"/>
    <w:rsid w:val="00B67EAC"/>
    <w:rsid w:val="00B7581A"/>
    <w:rsid w:val="00B84437"/>
    <w:rsid w:val="00B92F05"/>
    <w:rsid w:val="00BE2618"/>
    <w:rsid w:val="00BE28F4"/>
    <w:rsid w:val="00BE56E6"/>
    <w:rsid w:val="00BF3C93"/>
    <w:rsid w:val="00BF7993"/>
    <w:rsid w:val="00C068D0"/>
    <w:rsid w:val="00C1032E"/>
    <w:rsid w:val="00C12E5F"/>
    <w:rsid w:val="00C156EA"/>
    <w:rsid w:val="00C170CC"/>
    <w:rsid w:val="00C175CB"/>
    <w:rsid w:val="00C178E0"/>
    <w:rsid w:val="00C178E5"/>
    <w:rsid w:val="00C21081"/>
    <w:rsid w:val="00C277FD"/>
    <w:rsid w:val="00C330B4"/>
    <w:rsid w:val="00C439CA"/>
    <w:rsid w:val="00C55A8A"/>
    <w:rsid w:val="00C6769D"/>
    <w:rsid w:val="00C83EDD"/>
    <w:rsid w:val="00C965DC"/>
    <w:rsid w:val="00CA250F"/>
    <w:rsid w:val="00CB6574"/>
    <w:rsid w:val="00CB65B9"/>
    <w:rsid w:val="00CC28BB"/>
    <w:rsid w:val="00CC2E1D"/>
    <w:rsid w:val="00CC6485"/>
    <w:rsid w:val="00CC7486"/>
    <w:rsid w:val="00CD2670"/>
    <w:rsid w:val="00CD353E"/>
    <w:rsid w:val="00CE024F"/>
    <w:rsid w:val="00CE3B17"/>
    <w:rsid w:val="00D00BF0"/>
    <w:rsid w:val="00D1004D"/>
    <w:rsid w:val="00D13C01"/>
    <w:rsid w:val="00D155CD"/>
    <w:rsid w:val="00D15992"/>
    <w:rsid w:val="00D272D7"/>
    <w:rsid w:val="00D35319"/>
    <w:rsid w:val="00D37BA9"/>
    <w:rsid w:val="00D458E8"/>
    <w:rsid w:val="00D45D98"/>
    <w:rsid w:val="00D51CF4"/>
    <w:rsid w:val="00D647E3"/>
    <w:rsid w:val="00D67999"/>
    <w:rsid w:val="00D81D09"/>
    <w:rsid w:val="00D81EFD"/>
    <w:rsid w:val="00D90A5D"/>
    <w:rsid w:val="00DA1C41"/>
    <w:rsid w:val="00DA22D7"/>
    <w:rsid w:val="00DB1F01"/>
    <w:rsid w:val="00DB4529"/>
    <w:rsid w:val="00DB5F88"/>
    <w:rsid w:val="00DC2F78"/>
    <w:rsid w:val="00DD2F65"/>
    <w:rsid w:val="00DD724A"/>
    <w:rsid w:val="00DE381D"/>
    <w:rsid w:val="00DF439A"/>
    <w:rsid w:val="00E10620"/>
    <w:rsid w:val="00E15707"/>
    <w:rsid w:val="00E165D8"/>
    <w:rsid w:val="00E175F2"/>
    <w:rsid w:val="00E264C9"/>
    <w:rsid w:val="00E36196"/>
    <w:rsid w:val="00E37DBB"/>
    <w:rsid w:val="00E42670"/>
    <w:rsid w:val="00E643B0"/>
    <w:rsid w:val="00E649EE"/>
    <w:rsid w:val="00E71EA3"/>
    <w:rsid w:val="00E73D18"/>
    <w:rsid w:val="00E870A8"/>
    <w:rsid w:val="00E955E8"/>
    <w:rsid w:val="00EA2466"/>
    <w:rsid w:val="00EA4712"/>
    <w:rsid w:val="00EA7B82"/>
    <w:rsid w:val="00EA7C56"/>
    <w:rsid w:val="00EB0653"/>
    <w:rsid w:val="00EB13C6"/>
    <w:rsid w:val="00EB1A6A"/>
    <w:rsid w:val="00EC32A3"/>
    <w:rsid w:val="00EC7D39"/>
    <w:rsid w:val="00ED350C"/>
    <w:rsid w:val="00ED71B2"/>
    <w:rsid w:val="00EF4B9F"/>
    <w:rsid w:val="00F14C6D"/>
    <w:rsid w:val="00F15A62"/>
    <w:rsid w:val="00F179B2"/>
    <w:rsid w:val="00F2622A"/>
    <w:rsid w:val="00F33680"/>
    <w:rsid w:val="00F45781"/>
    <w:rsid w:val="00F50398"/>
    <w:rsid w:val="00F50CAC"/>
    <w:rsid w:val="00F51F65"/>
    <w:rsid w:val="00F567FF"/>
    <w:rsid w:val="00F669C6"/>
    <w:rsid w:val="00F719D4"/>
    <w:rsid w:val="00F81570"/>
    <w:rsid w:val="00F8303E"/>
    <w:rsid w:val="00F84AF4"/>
    <w:rsid w:val="00F852E9"/>
    <w:rsid w:val="00F8538B"/>
    <w:rsid w:val="00F95396"/>
    <w:rsid w:val="00F957CB"/>
    <w:rsid w:val="00F97A85"/>
    <w:rsid w:val="00F97ECE"/>
    <w:rsid w:val="00FA3BA4"/>
    <w:rsid w:val="00FC077F"/>
    <w:rsid w:val="00FE3576"/>
    <w:rsid w:val="00FE500A"/>
    <w:rsid w:val="00FF64A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33AFD"/>
  <w15:chartTrackingRefBased/>
  <w15:docId w15:val="{86C18565-D1DF-4866-8462-F578F193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6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65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/>
      <w:sz w:val="22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/>
      <w:i/>
      <w:iCs/>
      <w:sz w:val="22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Texteinfach">
    <w:name w:val="Text einfach"/>
    <w:rsid w:val="001F7C32"/>
    <w:rPr>
      <w:rFonts w:ascii="Arial" w:hAnsi="Arial"/>
      <w:snapToGrid w:val="0"/>
      <w:color w:val="000000"/>
      <w:sz w:val="24"/>
    </w:rPr>
  </w:style>
  <w:style w:type="character" w:styleId="Hyperlink">
    <w:name w:val="Hyperlink"/>
    <w:rsid w:val="008634C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B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B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120496"/>
    <w:pPr>
      <w:ind w:left="708"/>
    </w:pPr>
  </w:style>
  <w:style w:type="paragraph" w:customStyle="1" w:styleId="Default">
    <w:name w:val="Default"/>
    <w:rsid w:val="00340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40473"/>
    <w:rPr>
      <w:color w:val="808080"/>
      <w:shd w:val="clear" w:color="auto" w:fill="E6E6E6"/>
    </w:rPr>
  </w:style>
  <w:style w:type="paragraph" w:customStyle="1" w:styleId="Blocktext2">
    <w:name w:val="Blocktext2"/>
    <w:basedOn w:val="Standard"/>
    <w:rsid w:val="00886A17"/>
    <w:pPr>
      <w:widowControl w:val="0"/>
      <w:tabs>
        <w:tab w:val="left" w:pos="637"/>
      </w:tabs>
      <w:ind w:left="637" w:right="16"/>
      <w:jc w:val="both"/>
    </w:pPr>
    <w:rPr>
      <w:rFonts w:ascii="Arial" w:hAnsi="Arial"/>
      <w:sz w:val="22"/>
    </w:rPr>
  </w:style>
  <w:style w:type="character" w:customStyle="1" w:styleId="ListenabsatzZchn">
    <w:name w:val="Listenabsatz Zchn"/>
    <w:link w:val="Listenabsatz"/>
    <w:uiPriority w:val="34"/>
    <w:rsid w:val="00C21081"/>
  </w:style>
  <w:style w:type="character" w:customStyle="1" w:styleId="A7">
    <w:name w:val="A7"/>
    <w:uiPriority w:val="99"/>
    <w:rsid w:val="00FE3576"/>
    <w:rPr>
      <w:rFonts w:cs="HelveticaNeueLT Com 45 Lt"/>
      <w:color w:val="221E1F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6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657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4E5A9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4E5A93"/>
  </w:style>
  <w:style w:type="paragraph" w:styleId="KeinLeerraum">
    <w:name w:val="No Spacing"/>
    <w:uiPriority w:val="1"/>
    <w:qFormat/>
    <w:rsid w:val="003777B3"/>
    <w:pPr>
      <w:tabs>
        <w:tab w:val="left" w:pos="1418"/>
      </w:tabs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Textkrper-Einzug21">
    <w:name w:val="Textkörper-Einzug 21"/>
    <w:basedOn w:val="Standard"/>
    <w:rsid w:val="003777B3"/>
    <w:pPr>
      <w:ind w:left="709"/>
      <w:jc w:val="both"/>
    </w:pPr>
    <w:rPr>
      <w:rFonts w:ascii="Arial" w:hAnsi="Arial"/>
    </w:rPr>
  </w:style>
  <w:style w:type="paragraph" w:styleId="Verzeichnis4">
    <w:name w:val="toc 4"/>
    <w:basedOn w:val="Standard"/>
    <w:next w:val="Standard"/>
    <w:uiPriority w:val="39"/>
    <w:unhideWhenUsed/>
    <w:qFormat/>
    <w:rsid w:val="003777B3"/>
    <w:pPr>
      <w:tabs>
        <w:tab w:val="left" w:pos="709"/>
        <w:tab w:val="right" w:pos="8210"/>
      </w:tabs>
      <w:spacing w:before="240" w:after="120"/>
      <w:ind w:left="709" w:hanging="709"/>
    </w:pPr>
    <w:rPr>
      <w:rFonts w:ascii="Arial" w:eastAsiaTheme="minorHAnsi" w:hAnsi="Arial" w:cstheme="minorBidi"/>
      <w:b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7B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7B8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7B8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B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B8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E5103"/>
    <w:pPr>
      <w:ind w:left="709" w:hanging="709"/>
      <w:jc w:val="both"/>
    </w:pPr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5103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801A4C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ichbaeumer@grevesmuehle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uportal-mv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vesm&#252;hlen-erleben.de/news/&#246;ffentliche-bekanntmachung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https://www.bauportal-m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vesm&#252;hlen-erleben.de/news/&#246;ffentliche-bekanntmach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erse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Leerseite</Template>
  <TotalTime>0</TotalTime>
  <Pages>3</Pages>
  <Words>920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Stadt Wittenburg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subject/>
  <dc:creator>Patzelt</dc:creator>
  <cp:keywords/>
  <cp:lastModifiedBy>Bichbäumer, Sandra</cp:lastModifiedBy>
  <cp:revision>2</cp:revision>
  <cp:lastPrinted>2025-07-22T15:06:00Z</cp:lastPrinted>
  <dcterms:created xsi:type="dcterms:W3CDTF">2025-09-11T09:31:00Z</dcterms:created>
  <dcterms:modified xsi:type="dcterms:W3CDTF">2025-09-11T09:31:00Z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{7560BED6-0125-47E7-AA3C-B52A6DE74801}</vt:lpwstr>
  </property>
  <property fmtid="{D5CDD505-2E9C-101B-9397-08002B2CF9AE}" pid="3" name="DocTitle">
    <vt:lpwstr>04 Bauamt\01 Städtebauliche Planung\09 Gemeinde Testorf-Steinfort\110 Bauleitplanung\111 Flächennutzungsplanung\2.Änd.FNP\2-Bekanntmachung\2025-09-11 TestStein_2AeFNP-vereinfAendergBek</vt:lpwstr>
  </property>
  <property fmtid="{D5CDD505-2E9C-101B-9397-08002B2CF9AE}" pid="4" name="ReadOnly">
    <vt:lpwstr>False</vt:lpwstr>
  </property>
</Properties>
</file>