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530D9" w14:textId="77777777" w:rsidR="00E073E2" w:rsidRDefault="00E073E2">
      <w:pPr>
        <w:pStyle w:val="berschrift1"/>
        <w:rPr>
          <w:rFonts w:ascii="Arial" w:hAnsi="Arial"/>
        </w:rPr>
      </w:pPr>
    </w:p>
    <w:p w14:paraId="285FC289" w14:textId="77777777" w:rsidR="00E073E2" w:rsidRDefault="00E073E2">
      <w:pPr>
        <w:pStyle w:val="berschrift1"/>
        <w:rPr>
          <w:rFonts w:ascii="Arial" w:hAnsi="Arial"/>
        </w:rPr>
      </w:pPr>
    </w:p>
    <w:p w14:paraId="7CB6C31B" w14:textId="77777777" w:rsidR="00E073E2" w:rsidRDefault="00E073E2">
      <w:pPr>
        <w:pStyle w:val="berschrift1"/>
        <w:rPr>
          <w:rFonts w:ascii="Arial" w:hAnsi="Arial"/>
        </w:rPr>
      </w:pPr>
    </w:p>
    <w:p w14:paraId="0A67CBA3" w14:textId="77777777" w:rsidR="00E073E2" w:rsidRDefault="00E073E2">
      <w:pPr>
        <w:pStyle w:val="berschrift1"/>
        <w:jc w:val="center"/>
        <w:rPr>
          <w:rFonts w:ascii="Arial" w:hAnsi="Arial"/>
          <w:b/>
          <w:sz w:val="36"/>
        </w:rPr>
      </w:pPr>
      <w:r>
        <w:rPr>
          <w:rFonts w:ascii="Arial" w:hAnsi="Arial"/>
          <w:b/>
          <w:sz w:val="36"/>
        </w:rPr>
        <w:t>Amtliche Bekanntmachungen der Gemeinde Gägelow</w:t>
      </w:r>
    </w:p>
    <w:p w14:paraId="4AFBE430" w14:textId="77777777" w:rsidR="00E073E2" w:rsidRDefault="00E073E2"/>
    <w:p w14:paraId="3C6DD337" w14:textId="77777777" w:rsidR="00E073E2" w:rsidRDefault="00E073E2">
      <w:pPr>
        <w:pStyle w:val="Textkrper-Einzug2"/>
        <w:ind w:left="705" w:hanging="705"/>
        <w:rPr>
          <w:b/>
        </w:rPr>
      </w:pPr>
      <w:r>
        <w:rPr>
          <w:b/>
        </w:rPr>
        <w:t>Betr.:</w:t>
      </w:r>
      <w:r>
        <w:rPr>
          <w:b/>
        </w:rPr>
        <w:tab/>
      </w:r>
      <w:r w:rsidR="001732B3">
        <w:rPr>
          <w:b/>
        </w:rPr>
        <w:t>5</w:t>
      </w:r>
      <w:r>
        <w:rPr>
          <w:b/>
        </w:rPr>
        <w:t xml:space="preserve">. Änderung des </w:t>
      </w:r>
      <w:r w:rsidR="00FD1D3C">
        <w:rPr>
          <w:b/>
        </w:rPr>
        <w:t>Flächennutzungsplanes der Gemeinde Gägelow</w:t>
      </w:r>
    </w:p>
    <w:p w14:paraId="5C4CAD49" w14:textId="77777777" w:rsidR="00E073E2" w:rsidRDefault="00E073E2">
      <w:pPr>
        <w:pStyle w:val="Textkrper-Einzug2"/>
        <w:ind w:left="705" w:hanging="705"/>
        <w:rPr>
          <w:b/>
        </w:rPr>
      </w:pPr>
    </w:p>
    <w:p w14:paraId="04A0AE3A" w14:textId="77777777" w:rsidR="00E073E2" w:rsidRDefault="00E073E2">
      <w:pPr>
        <w:pStyle w:val="Textkrper-Einzug2"/>
        <w:ind w:left="705" w:hanging="705"/>
        <w:rPr>
          <w:b/>
        </w:rPr>
      </w:pPr>
      <w:r>
        <w:rPr>
          <w:b/>
        </w:rPr>
        <w:t>hier:</w:t>
      </w:r>
      <w:r>
        <w:rPr>
          <w:b/>
        </w:rPr>
        <w:tab/>
        <w:t xml:space="preserve">Bekanntmachung der </w:t>
      </w:r>
      <w:r w:rsidR="00FD1D3C" w:rsidRPr="00FD1D3C">
        <w:rPr>
          <w:b/>
          <w:bCs/>
          <w:szCs w:val="22"/>
        </w:rPr>
        <w:t>Berichtigung nach § 13a Abs. 2 Nr. 2 BauGB</w:t>
      </w:r>
    </w:p>
    <w:p w14:paraId="23489F58" w14:textId="77777777" w:rsidR="00E073E2" w:rsidRDefault="00E073E2">
      <w:pPr>
        <w:jc w:val="both"/>
      </w:pPr>
    </w:p>
    <w:p w14:paraId="3415B641" w14:textId="77777777" w:rsidR="00FD1D3C" w:rsidRDefault="00FD1D3C" w:rsidP="00FD1D3C">
      <w:pPr>
        <w:jc w:val="both"/>
        <w:rPr>
          <w:sz w:val="22"/>
          <w:szCs w:val="22"/>
        </w:rPr>
      </w:pPr>
      <w:r>
        <w:rPr>
          <w:rFonts w:cs="Arial"/>
          <w:szCs w:val="22"/>
        </w:rPr>
        <w:t>Die Gemeinde Gägelow hat am 2</w:t>
      </w:r>
      <w:r w:rsidR="001732B3">
        <w:rPr>
          <w:rFonts w:cs="Arial"/>
          <w:szCs w:val="22"/>
        </w:rPr>
        <w:t>6</w:t>
      </w:r>
      <w:r>
        <w:rPr>
          <w:rFonts w:cs="Arial"/>
          <w:szCs w:val="22"/>
        </w:rPr>
        <w:t>.</w:t>
      </w:r>
      <w:r w:rsidR="001732B3">
        <w:rPr>
          <w:rFonts w:cs="Arial"/>
          <w:szCs w:val="22"/>
        </w:rPr>
        <w:t>1</w:t>
      </w:r>
      <w:r>
        <w:rPr>
          <w:rFonts w:cs="Arial"/>
          <w:szCs w:val="22"/>
        </w:rPr>
        <w:t>0.2021 d</w:t>
      </w:r>
      <w:r w:rsidR="001732B3">
        <w:rPr>
          <w:rFonts w:cs="Arial"/>
          <w:szCs w:val="22"/>
        </w:rPr>
        <w:t>ie</w:t>
      </w:r>
      <w:r>
        <w:rPr>
          <w:rFonts w:cs="Arial"/>
          <w:szCs w:val="22"/>
        </w:rPr>
        <w:t xml:space="preserve"> </w:t>
      </w:r>
      <w:r w:rsidR="001732B3">
        <w:rPr>
          <w:rFonts w:cs="Arial"/>
          <w:szCs w:val="22"/>
        </w:rPr>
        <w:t>5. Änderung und Ergänzung des</w:t>
      </w:r>
      <w:r>
        <w:rPr>
          <w:rFonts w:cs="Arial"/>
          <w:szCs w:val="22"/>
        </w:rPr>
        <w:t xml:space="preserve"> Bebauungsplan</w:t>
      </w:r>
      <w:r w:rsidR="001732B3">
        <w:rPr>
          <w:rFonts w:cs="Arial"/>
          <w:szCs w:val="22"/>
        </w:rPr>
        <w:t>es</w:t>
      </w:r>
      <w:r>
        <w:rPr>
          <w:rFonts w:cs="Arial"/>
          <w:szCs w:val="22"/>
        </w:rPr>
        <w:t xml:space="preserve"> Nr. </w:t>
      </w:r>
      <w:r w:rsidR="001732B3">
        <w:rPr>
          <w:rFonts w:cs="Arial"/>
          <w:szCs w:val="22"/>
        </w:rPr>
        <w:t>14</w:t>
      </w:r>
      <w:r>
        <w:rPr>
          <w:rFonts w:cs="Arial"/>
          <w:szCs w:val="22"/>
        </w:rPr>
        <w:t xml:space="preserve"> „</w:t>
      </w:r>
      <w:r w:rsidR="001732B3">
        <w:rPr>
          <w:rFonts w:cs="Arial"/>
          <w:szCs w:val="22"/>
        </w:rPr>
        <w:t>Mischgebiet am Priestersee</w:t>
      </w:r>
      <w:r>
        <w:rPr>
          <w:rFonts w:cs="Arial"/>
          <w:szCs w:val="22"/>
        </w:rPr>
        <w:t>“ als Satzung beschlossen</w:t>
      </w:r>
      <w:r>
        <w:rPr>
          <w:szCs w:val="22"/>
        </w:rPr>
        <w:t xml:space="preserve">. Der Bebauungsplan wurde im beschleunigten Verfahren nach § 13a </w:t>
      </w:r>
      <w:r w:rsidR="002655AE">
        <w:rPr>
          <w:szCs w:val="22"/>
        </w:rPr>
        <w:t>Baugesetzbuch (</w:t>
      </w:r>
      <w:r>
        <w:rPr>
          <w:szCs w:val="22"/>
        </w:rPr>
        <w:t>BauGB</w:t>
      </w:r>
      <w:r w:rsidR="002655AE">
        <w:rPr>
          <w:szCs w:val="22"/>
        </w:rPr>
        <w:t>)</w:t>
      </w:r>
      <w:r>
        <w:rPr>
          <w:szCs w:val="22"/>
        </w:rPr>
        <w:t xml:space="preserve"> aufgestellt.</w:t>
      </w:r>
    </w:p>
    <w:p w14:paraId="3FFDB9CC" w14:textId="77777777" w:rsidR="00FD1D3C" w:rsidRDefault="00FD1D3C" w:rsidP="00FD1D3C">
      <w:pPr>
        <w:jc w:val="both"/>
        <w:rPr>
          <w:rFonts w:cs="Arial"/>
          <w:b/>
          <w:bCs/>
          <w:szCs w:val="22"/>
          <w:u w:val="single"/>
        </w:rPr>
      </w:pPr>
    </w:p>
    <w:p w14:paraId="03CDAD51" w14:textId="1696FB46" w:rsidR="00FD1D3C" w:rsidRPr="001732B3" w:rsidRDefault="001732B3" w:rsidP="00FD1D3C">
      <w:pPr>
        <w:jc w:val="both"/>
        <w:rPr>
          <w:szCs w:val="24"/>
        </w:rPr>
      </w:pPr>
      <w:r w:rsidRPr="001732B3">
        <w:rPr>
          <w:szCs w:val="24"/>
        </w:rPr>
        <w:t xml:space="preserve">In dem wirksamen Flächennutzungsplan i. d. F. der 4. Änderung der Gemeinde Gägelow wird der Geltungsbereich der 5. Änderung und Ergänzung des Bebauungsplanes Nr. 14 als eingeschränktes Gewerbegebiet </w:t>
      </w:r>
      <w:r>
        <w:rPr>
          <w:szCs w:val="24"/>
        </w:rPr>
        <w:t xml:space="preserve">nach </w:t>
      </w:r>
      <w:r w:rsidRPr="001732B3">
        <w:rPr>
          <w:szCs w:val="24"/>
        </w:rPr>
        <w:t>§</w:t>
      </w:r>
      <w:r w:rsidR="00884E1C">
        <w:rPr>
          <w:szCs w:val="24"/>
        </w:rPr>
        <w:t> </w:t>
      </w:r>
      <w:r w:rsidRPr="001732B3">
        <w:rPr>
          <w:szCs w:val="24"/>
        </w:rPr>
        <w:t>8 Bau</w:t>
      </w:r>
      <w:r>
        <w:rPr>
          <w:szCs w:val="24"/>
        </w:rPr>
        <w:t>nutzungsverordnung (BauNVO</w:t>
      </w:r>
      <w:r w:rsidRPr="001732B3">
        <w:rPr>
          <w:szCs w:val="24"/>
        </w:rPr>
        <w:t>) dargestellt. Jedoch wird die Ergänzungsfläche als gemischte Baufläche bzw. als Fläche für Landwirtschaft dargestellt. Die Planungsziele zur Erweiterung des eingeschränkten Gewerbegebietes stimmen somit nicht mit den Darstellungen des wirksamen Flächennutzungsplanes überein. Zur Beachtung des Entwicklungsgebotes zwischen vorbereitender und verbindlicher Bauleitplanung wird de</w:t>
      </w:r>
      <w:bookmarkStart w:id="0" w:name="_GoBack"/>
      <w:bookmarkEnd w:id="0"/>
      <w:r w:rsidRPr="001732B3">
        <w:rPr>
          <w:szCs w:val="24"/>
        </w:rPr>
        <w:t>r Flächennutzungsplan gemäß § 13a Abs. 2 Nr. 2 BauGB berichtigt.</w:t>
      </w:r>
    </w:p>
    <w:p w14:paraId="047EA69D" w14:textId="77777777" w:rsidR="00FD1D3C" w:rsidRDefault="00FD1D3C" w:rsidP="00FD1D3C">
      <w:pPr>
        <w:jc w:val="both"/>
        <w:rPr>
          <w:szCs w:val="22"/>
        </w:rPr>
      </w:pPr>
    </w:p>
    <w:p w14:paraId="09CA92A1" w14:textId="5C3D29A4" w:rsidR="00F57879" w:rsidRDefault="002655AE" w:rsidP="00FD1D3C">
      <w:pPr>
        <w:jc w:val="both"/>
        <w:rPr>
          <w:szCs w:val="22"/>
        </w:rPr>
      </w:pPr>
      <w:r>
        <w:rPr>
          <w:szCs w:val="22"/>
        </w:rPr>
        <w:t>Die Gemeinde Gägelow hat i</w:t>
      </w:r>
      <w:r w:rsidR="00FD1D3C">
        <w:rPr>
          <w:szCs w:val="22"/>
        </w:rPr>
        <w:t>n der Gemeindevertretung</w:t>
      </w:r>
      <w:r>
        <w:rPr>
          <w:szCs w:val="22"/>
        </w:rPr>
        <w:t xml:space="preserve"> vom </w:t>
      </w:r>
      <w:r w:rsidR="00D72CE3">
        <w:rPr>
          <w:szCs w:val="22"/>
        </w:rPr>
        <w:t>12.04.202</w:t>
      </w:r>
      <w:r w:rsidR="00C75EEA">
        <w:rPr>
          <w:szCs w:val="22"/>
        </w:rPr>
        <w:t>2</w:t>
      </w:r>
      <w:r w:rsidR="001732B3">
        <w:rPr>
          <w:szCs w:val="22"/>
        </w:rPr>
        <w:t xml:space="preserve"> die</w:t>
      </w:r>
      <w:r w:rsidR="00FD1D3C">
        <w:rPr>
          <w:szCs w:val="22"/>
        </w:rPr>
        <w:t xml:space="preserve"> </w:t>
      </w:r>
      <w:r w:rsidR="001732B3">
        <w:rPr>
          <w:szCs w:val="22"/>
        </w:rPr>
        <w:t>5</w:t>
      </w:r>
      <w:r w:rsidR="00FD1D3C">
        <w:rPr>
          <w:szCs w:val="22"/>
        </w:rPr>
        <w:t>.</w:t>
      </w:r>
      <w:r>
        <w:rPr>
          <w:szCs w:val="22"/>
        </w:rPr>
        <w:t> </w:t>
      </w:r>
      <w:r w:rsidR="00FD1D3C">
        <w:rPr>
          <w:szCs w:val="22"/>
        </w:rPr>
        <w:t xml:space="preserve">Änderung des Flächennutzungsplanes </w:t>
      </w:r>
      <w:r>
        <w:rPr>
          <w:szCs w:val="22"/>
        </w:rPr>
        <w:t xml:space="preserve">als Berichtigung beschlossen. Es </w:t>
      </w:r>
      <w:r w:rsidR="00FD1D3C">
        <w:rPr>
          <w:szCs w:val="22"/>
        </w:rPr>
        <w:t xml:space="preserve">wird nun </w:t>
      </w:r>
      <w:r w:rsidR="001732B3" w:rsidRPr="001732B3">
        <w:rPr>
          <w:szCs w:val="22"/>
        </w:rPr>
        <w:t>für den Geltungsbereich der 5. Änderung und Ergänzung des Bebauungsplanes Nr. 14 ein eingeschränktes Gewerbegebiet gemäß § 8 BauNVO dargestellt.</w:t>
      </w:r>
    </w:p>
    <w:p w14:paraId="3B67E9CE" w14:textId="77777777" w:rsidR="00FD1D3C" w:rsidRDefault="00FD1D3C" w:rsidP="00FD1D3C">
      <w:pPr>
        <w:jc w:val="both"/>
      </w:pPr>
    </w:p>
    <w:p w14:paraId="1C8149F9" w14:textId="77777777" w:rsidR="00E073E2" w:rsidRDefault="00E073E2">
      <w:pPr>
        <w:jc w:val="both"/>
      </w:pPr>
      <w:r>
        <w:t>De</w:t>
      </w:r>
      <w:r w:rsidR="00FD1D3C">
        <w:t>r</w:t>
      </w:r>
      <w:r>
        <w:t xml:space="preserve"> </w:t>
      </w:r>
      <w:r w:rsidR="00FD1D3C">
        <w:t>Beschluss über die</w:t>
      </w:r>
      <w:r>
        <w:t xml:space="preserve"> </w:t>
      </w:r>
      <w:r w:rsidR="001732B3">
        <w:t>5</w:t>
      </w:r>
      <w:r w:rsidR="00FD1D3C" w:rsidRPr="00FD1D3C">
        <w:t>. Änderung des Flächennutzungsplanes der Gemeinde Gägelow</w:t>
      </w:r>
      <w:r w:rsidR="00FD1D3C">
        <w:t xml:space="preserve"> als Berichtigung</w:t>
      </w:r>
      <w:r>
        <w:t xml:space="preserve"> wird hiermit gemäß § </w:t>
      </w:r>
      <w:r w:rsidR="002655AE">
        <w:t>6</w:t>
      </w:r>
      <w:r>
        <w:t xml:space="preserve"> Abs. </w:t>
      </w:r>
      <w:r w:rsidR="002655AE">
        <w:t>6</w:t>
      </w:r>
      <w:r>
        <w:t xml:space="preserve"> BauGB bekannt gemacht.</w:t>
      </w:r>
    </w:p>
    <w:p w14:paraId="26FF8989" w14:textId="77777777" w:rsidR="00E073E2" w:rsidRDefault="00E073E2">
      <w:pPr>
        <w:pStyle w:val="Textkrper2"/>
      </w:pPr>
    </w:p>
    <w:p w14:paraId="344C0976" w14:textId="749D520C" w:rsidR="00E073E2" w:rsidRDefault="00884E1C">
      <w:pPr>
        <w:jc w:val="both"/>
      </w:pPr>
      <w:r w:rsidRPr="00884E1C">
        <w:t>Jede Person kann de</w:t>
      </w:r>
      <w:r>
        <w:t>n</w:t>
      </w:r>
      <w:r w:rsidRPr="00884E1C">
        <w:t xml:space="preserve"> </w:t>
      </w:r>
      <w:r>
        <w:t>wirksamen Flächennutzungsplan der Gemeinde Gägelow</w:t>
      </w:r>
      <w:r w:rsidRPr="00884E1C">
        <w:t xml:space="preserve"> ab diesem Tage im Bauamt des Amtes Grevesmühlen-Land, Rathausplatz 1, 23936 Grevesmühlen, während der Öffnungszeiten einsehen und Auskunft über den Inhalt verlangen. Zusätzlich sind d</w:t>
      </w:r>
      <w:r>
        <w:t>ie</w:t>
      </w:r>
      <w:r w:rsidRPr="00884E1C">
        <w:t xml:space="preserve"> </w:t>
      </w:r>
      <w:r>
        <w:t>5. Änderung des Flächennutzungsplanes</w:t>
      </w:r>
      <w:r w:rsidRPr="00884E1C">
        <w:t xml:space="preserve"> und diese Bekanntmachung auf der Internetseite des Amtes Grevesmühlen-Land einsehbar.</w:t>
      </w:r>
    </w:p>
    <w:p w14:paraId="6413D2A6" w14:textId="77777777" w:rsidR="00E073E2" w:rsidRDefault="00E073E2">
      <w:pPr>
        <w:jc w:val="both"/>
      </w:pPr>
    </w:p>
    <w:p w14:paraId="678521E3" w14:textId="77777777" w:rsidR="00E073E2" w:rsidRDefault="00E073E2"/>
    <w:p w14:paraId="7971FDC5" w14:textId="718607FF" w:rsidR="00E073E2" w:rsidRDefault="00E073E2">
      <w:r>
        <w:t>Gägelow, den</w:t>
      </w:r>
      <w:r w:rsidR="00D72CE3">
        <w:t xml:space="preserve"> 05.08.2025</w:t>
      </w:r>
    </w:p>
    <w:p w14:paraId="25215585" w14:textId="77777777" w:rsidR="00E073E2" w:rsidRDefault="00E073E2"/>
    <w:p w14:paraId="0ADA98F9" w14:textId="77777777" w:rsidR="00E073E2" w:rsidRDefault="000C05FF" w:rsidP="000C05FF">
      <w:pPr>
        <w:jc w:val="right"/>
      </w:pPr>
      <w:r>
        <w:t xml:space="preserve">Der </w:t>
      </w:r>
      <w:r w:rsidR="00E073E2">
        <w:t>Bürgermeister</w:t>
      </w:r>
    </w:p>
    <w:p w14:paraId="7F2B5122" w14:textId="77777777" w:rsidR="00E073E2" w:rsidRDefault="00470A4B">
      <w:r>
        <w:br w:type="page"/>
      </w:r>
      <w:r w:rsidR="00E073E2">
        <w:lastRenderedPageBreak/>
        <w:t>Übersichtsplan:</w:t>
      </w:r>
    </w:p>
    <w:p w14:paraId="3BD48CE6" w14:textId="37DEB35A" w:rsidR="00E073E2" w:rsidRDefault="00E073E2"/>
    <w:p w14:paraId="642E1DA8" w14:textId="4536E1D6" w:rsidR="00E073E2" w:rsidRDefault="00A67972" w:rsidP="00470A4B">
      <w:r>
        <w:rPr>
          <w:noProof/>
        </w:rPr>
        <mc:AlternateContent>
          <mc:Choice Requires="wps">
            <w:drawing>
              <wp:anchor distT="0" distB="0" distL="114300" distR="114300" simplePos="0" relativeHeight="251658240" behindDoc="0" locked="0" layoutInCell="1" allowOverlap="1" wp14:anchorId="657A55D0" wp14:editId="72E1DEEF">
                <wp:simplePos x="0" y="0"/>
                <wp:positionH relativeFrom="column">
                  <wp:posOffset>1728469</wp:posOffset>
                </wp:positionH>
                <wp:positionV relativeFrom="paragraph">
                  <wp:posOffset>908686</wp:posOffset>
                </wp:positionV>
                <wp:extent cx="942975" cy="800100"/>
                <wp:effectExtent l="0" t="0" r="66675" b="571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8001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08E2D89" id="_x0000_t32" coordsize="21600,21600" o:spt="32" o:oned="t" path="m,l21600,21600e" filled="f">
                <v:path arrowok="t" fillok="f" o:connecttype="none"/>
                <o:lock v:ext="edit" shapetype="t"/>
              </v:shapetype>
              <v:shape id="AutoShape 3" o:spid="_x0000_s1026" type="#_x0000_t32" style="position:absolute;margin-left:136.1pt;margin-top:71.55pt;width:74.25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B/i5wEAALADAAAOAAAAZHJzL2Uyb0RvYy54bWysU02PEzEMvSPxH6Lc6bSFwu6o0xXqslwW&#10;qLTLD3CTzExEJo6ctNP+e5z0gwVuiDlETmy/Zz97lneHwYm9oWjRN3I2mUphvEJtfdfI788Pb26k&#10;iAm8BofeNPJoorxbvX61HENt5tij04YEg/hYj6GRfUqhrqqoejNAnGAwnp0t0gCJr9RVmmBk9MFV&#10;8+n0fTUi6UCoTIz8en9yylXBb1uj0re2jSYJ10iuLZWTyrnNZ7VaQt0RhN6qcxnwD1UMYD2TXqHu&#10;IYHYkf0LarCKMGKbJgqHCtvWKlN64G5m0z+6eeohmNILixPDVab4/2DV1/2GhNU8Oyk8DDyij7uE&#10;hVm8zfKMIdYctfYbyg2qg38Kj6h+ROFx3YPvTAl+PgbOneWM6reUfImBSbbjF9QcA4xftDq0NGRI&#10;VkEcykiO15GYQxKKH2/fzW8/LKRQ7LqZskRlZBXUl+RAMX02OIhsNDImAtv1aY3e8/CRZoUK9o8x&#10;5dKgviRkZo8P1rmyA86LkekW80VJiOiszs4cFqnbrh2JPeQtKl/pkz0vwwh3Xhew3oD+dLYTWMe2&#10;SEWgRJYlc0ZmtsFoKZzhHydbp/Kcz4ymrO655ouCp1lsUR83lIPzO69F6eq8wnnvXt5L1K8fbfUT&#10;AAD//wMAUEsDBBQABgAIAAAAIQAT0zXO4QAAAAsBAAAPAAAAZHJzL2Rvd25yZXYueG1sTI/BTsMw&#10;EETvSPyDtUjcqBNTpTTEqYAKkQtItAhxdGMTW8TrKHbblK9nOcFx9UYzb6vV5Ht2MGN0ASXkswyY&#10;wTZoh52Et+3j1Q2wmBRq1Qc0Ek4mwqo+P6tUqcMRX81hkzpGJRhLJcGmNJScx9Yar+IsDAaJfYbR&#10;q0Tn2HE9qiOV+56LLCu4Vw5pwarBPFjTfm32XkJaf5xs8d7eL93L9um5cN9N06ylvLyY7m6BJTOl&#10;vzD86pM61OS0C3vUkfUSxEIIihKYX+fAKDEX2QLYjlCxzIHXFf//Q/0DAAD//wMAUEsBAi0AFAAG&#10;AAgAAAAhALaDOJL+AAAA4QEAABMAAAAAAAAAAAAAAAAAAAAAAFtDb250ZW50X1R5cGVzXS54bWxQ&#10;SwECLQAUAAYACAAAACEAOP0h/9YAAACUAQAACwAAAAAAAAAAAAAAAAAvAQAAX3JlbHMvLnJlbHNQ&#10;SwECLQAUAAYACAAAACEACXgf4ucBAACwAwAADgAAAAAAAAAAAAAAAAAuAgAAZHJzL2Uyb0RvYy54&#10;bWxQSwECLQAUAAYACAAAACEAE9M1zuEAAAALAQAADwAAAAAAAAAAAAAAAABBBAAAZHJzL2Rvd25y&#10;ZXYueG1sUEsFBgAAAAAEAAQA8wAAAE8FAAAAAA==&#10;">
                <v:stroke endarrow="block"/>
              </v:shape>
            </w:pict>
          </mc:Fallback>
        </mc:AlternateContent>
      </w:r>
      <w:r>
        <w:rPr>
          <w:noProof/>
        </w:rPr>
        <mc:AlternateContent>
          <mc:Choice Requires="wps">
            <w:drawing>
              <wp:anchor distT="0" distB="0" distL="114300" distR="114300" simplePos="0" relativeHeight="251657216" behindDoc="0" locked="0" layoutInCell="1" allowOverlap="1" wp14:anchorId="50303BFE" wp14:editId="339F67B4">
                <wp:simplePos x="0" y="0"/>
                <wp:positionH relativeFrom="column">
                  <wp:posOffset>182880</wp:posOffset>
                </wp:positionH>
                <wp:positionV relativeFrom="paragraph">
                  <wp:posOffset>299085</wp:posOffset>
                </wp:positionV>
                <wp:extent cx="1545590" cy="67945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5590" cy="679450"/>
                        </a:xfrm>
                        <a:prstGeom prst="rect">
                          <a:avLst/>
                        </a:prstGeom>
                        <a:solidFill>
                          <a:srgbClr val="FFFFFF"/>
                        </a:solidFill>
                        <a:ln w="9525">
                          <a:solidFill>
                            <a:srgbClr val="000000"/>
                          </a:solidFill>
                          <a:miter lim="800000"/>
                          <a:headEnd/>
                          <a:tailEnd/>
                        </a:ln>
                      </wps:spPr>
                      <wps:txbx>
                        <w:txbxContent>
                          <w:p w14:paraId="130EC134" w14:textId="77777777" w:rsidR="0017662D" w:rsidRDefault="0017662D" w:rsidP="0017662D">
                            <w:pPr>
                              <w:rPr>
                                <w:rFonts w:cs="Arial"/>
                                <w:sz w:val="20"/>
                              </w:rPr>
                            </w:pPr>
                            <w:r>
                              <w:rPr>
                                <w:rFonts w:cs="Arial"/>
                                <w:sz w:val="20"/>
                              </w:rPr>
                              <w:t xml:space="preserve">Geltungsbereich der </w:t>
                            </w:r>
                            <w:r w:rsidR="001732B3">
                              <w:rPr>
                                <w:rFonts w:cs="Arial"/>
                                <w:sz w:val="20"/>
                              </w:rPr>
                              <w:t>5</w:t>
                            </w:r>
                            <w:r>
                              <w:rPr>
                                <w:rFonts w:cs="Arial"/>
                                <w:sz w:val="20"/>
                              </w:rPr>
                              <w:t xml:space="preserve">. Änderung des </w:t>
                            </w:r>
                            <w:r w:rsidR="007F1CCA">
                              <w:rPr>
                                <w:rFonts w:cs="Arial"/>
                                <w:sz w:val="20"/>
                              </w:rPr>
                              <w:t>Flächennutzungsplanes</w:t>
                            </w:r>
                            <w:r>
                              <w:rPr>
                                <w:rFonts w:cs="Arial"/>
                                <w:sz w:val="20"/>
                              </w:rPr>
                              <w:t xml:space="preserve"> der Gemeinde Gägelow</w:t>
                            </w:r>
                          </w:p>
                        </w:txbxContent>
                      </wps:txbx>
                      <wps:bodyPr rot="0" vert="horz" wrap="square" lIns="54000" tIns="10800" rIns="54000" bIns="1080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50303BFE" id="_x0000_t202" coordsize="21600,21600" o:spt="202" path="m,l,21600r21600,l21600,xe">
                <v:stroke joinstyle="miter"/>
                <v:path gradientshapeok="t" o:connecttype="rect"/>
              </v:shapetype>
              <v:shape id="Text Box 5" o:spid="_x0000_s1026" type="#_x0000_t202" style="position:absolute;margin-left:14.4pt;margin-top:23.55pt;width:121.7pt;height:5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G0yFQIAACsEAAAOAAAAZHJzL2Uyb0RvYy54bWysU1Fv0zAQfkfiP1h+p0mrZqxR02l0FCGN&#10;gTT4Aa7jNBaOz5zdJuXXc3a6rhrwgsiD5cudv7v77rvlzdAZdlDoNdiKTyc5Z8pKqLXdVfzb182b&#10;a858ELYWBqyq+FF5frN6/WrZu1LNoAVTK2QEYn3Zu4q3Ibgyy7xsVSf8BJyy5GwAOxHIxF1Wo+gJ&#10;vTPZLM+vsh6wdghSeU9/70YnXyX8plEyfG4arwIzFafaQjoxndt4ZqulKHcoXKvlqQzxD1V0QltK&#10;eoa6E0GwPerfoDotETw0YSKhy6BptFSpB+pmmr/o5rEVTqVeiBzvzjT5/wcrHw6P7guyMLyDgQaY&#10;mvDuHuR3zyysW2F36hYR+laJmhJPI2VZ73x5ehqp9qWPINv+E9Q0ZLEPkICGBrvICvXJCJ0GcDyT&#10;robAZExZzItiQS5Jvqu3i3mRppKJ8um1Qx8+KOhYvFQcaagJXRzufYjViPIpJCbzYHS90cYkA3fb&#10;tUF2ECSATfpSAy/CjGV9xRfFrBgJ+CtEnr4/QXQ6kJKN7ip+fQ4SZaTtva2TzoLQZrxTycaeeIzU&#10;jSSGYTtQYORzC/WRGEUYFUsbRpcW8CdnPam14v7HXqDizHy0NJViTilJ3smY5lQAZ3jp2V56hJUE&#10;VfHA2Xhdh3El9g71rqVMow4s3NIkG51Ifq7qVDcpMnF/2p4o+Us7RT3v+OoXAAAA//8DAFBLAwQU&#10;AAYACAAAACEATl37p+AAAAAJAQAADwAAAGRycy9kb3ducmV2LnhtbEyPUUvDMBSF3wX/Q7iCby5t&#10;2Ozomo4hE1Fw6NwPSJusqW1uSpNt3b/3+qSPh3M45zvFenI9O5sxtB4lpLMEmMHa6xYbCYev54cl&#10;sBAVatV7NBKuJsC6vL0pVK79BT/NeR8bRiUYciXBxjjknIfaGqfCzA8GyTv60alIcmy4HtWFyl3P&#10;RZI8cqdapAWrBvNkTd3tT05CNmQvdte9Lt7eD1mVXr+33eZjK+X93bRZAYtmin9h+MUndCiJqfIn&#10;1IH1EsSSyKOEeZYCI19kQgCrKLiYp8DLgv9/UP4AAAD//wMAUEsBAi0AFAAGAAgAAAAhALaDOJL+&#10;AAAA4QEAABMAAAAAAAAAAAAAAAAAAAAAAFtDb250ZW50X1R5cGVzXS54bWxQSwECLQAUAAYACAAA&#10;ACEAOP0h/9YAAACUAQAACwAAAAAAAAAAAAAAAAAvAQAAX3JlbHMvLnJlbHNQSwECLQAUAAYACAAA&#10;ACEAvKxtMhUCAAArBAAADgAAAAAAAAAAAAAAAAAuAgAAZHJzL2Uyb0RvYy54bWxQSwECLQAUAAYA&#10;CAAAACEATl37p+AAAAAJAQAADwAAAAAAAAAAAAAAAABvBAAAZHJzL2Rvd25yZXYueG1sUEsFBgAA&#10;AAAEAAQA8wAAAHwFAAAAAA==&#10;">
                <v:textbox inset="1.5mm,.3mm,1.5mm,.3mm">
                  <w:txbxContent>
                    <w:p w14:paraId="130EC134" w14:textId="77777777" w:rsidR="0017662D" w:rsidRDefault="0017662D" w:rsidP="0017662D">
                      <w:pPr>
                        <w:rPr>
                          <w:rFonts w:cs="Arial"/>
                          <w:sz w:val="20"/>
                        </w:rPr>
                      </w:pPr>
                      <w:r>
                        <w:rPr>
                          <w:rFonts w:cs="Arial"/>
                          <w:sz w:val="20"/>
                        </w:rPr>
                        <w:t xml:space="preserve">Geltungsbereich der </w:t>
                      </w:r>
                      <w:r w:rsidR="001732B3">
                        <w:rPr>
                          <w:rFonts w:cs="Arial"/>
                          <w:sz w:val="20"/>
                        </w:rPr>
                        <w:t>5</w:t>
                      </w:r>
                      <w:r>
                        <w:rPr>
                          <w:rFonts w:cs="Arial"/>
                          <w:sz w:val="20"/>
                        </w:rPr>
                        <w:t xml:space="preserve">. Änderung des </w:t>
                      </w:r>
                      <w:r w:rsidR="007F1CCA">
                        <w:rPr>
                          <w:rFonts w:cs="Arial"/>
                          <w:sz w:val="20"/>
                        </w:rPr>
                        <w:t>Flächennutzungsplanes</w:t>
                      </w:r>
                      <w:r>
                        <w:rPr>
                          <w:rFonts w:cs="Arial"/>
                          <w:sz w:val="20"/>
                        </w:rPr>
                        <w:t xml:space="preserve"> der Gemeinde Gägelow</w:t>
                      </w:r>
                    </w:p>
                  </w:txbxContent>
                </v:textbox>
              </v:shape>
            </w:pict>
          </mc:Fallback>
        </mc:AlternateContent>
      </w:r>
      <w:r>
        <w:rPr>
          <w:noProof/>
        </w:rPr>
        <w:drawing>
          <wp:inline distT="0" distB="0" distL="0" distR="0" wp14:anchorId="33372353" wp14:editId="31A78854">
            <wp:extent cx="5939790" cy="4602480"/>
            <wp:effectExtent l="0" t="0" r="3810" b="762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7">
                      <a:extLst>
                        <a:ext uri="{28A0092B-C50C-407E-A947-70E740481C1C}">
                          <a14:useLocalDpi xmlns:a14="http://schemas.microsoft.com/office/drawing/2010/main" val="0"/>
                        </a:ext>
                      </a:extLst>
                    </a:blip>
                    <a:stretch>
                      <a:fillRect/>
                    </a:stretch>
                  </pic:blipFill>
                  <pic:spPr>
                    <a:xfrm>
                      <a:off x="0" y="0"/>
                      <a:ext cx="5939790" cy="4602480"/>
                    </a:xfrm>
                    <a:prstGeom prst="rect">
                      <a:avLst/>
                    </a:prstGeom>
                  </pic:spPr>
                </pic:pic>
              </a:graphicData>
            </a:graphic>
          </wp:inline>
        </w:drawing>
      </w:r>
    </w:p>
    <w:p w14:paraId="5834A885" w14:textId="77777777" w:rsidR="0017662D" w:rsidRPr="008D792D" w:rsidRDefault="006A4B07" w:rsidP="0017662D">
      <w:pPr>
        <w:rPr>
          <w:sz w:val="20"/>
          <w:szCs w:val="16"/>
        </w:rPr>
      </w:pPr>
      <w:r>
        <w:rPr>
          <w:sz w:val="20"/>
          <w:szCs w:val="16"/>
        </w:rPr>
        <w:t>Ausschnitt aus dem Flächennutzungsplan der Gemeinde Gägelow</w:t>
      </w:r>
    </w:p>
    <w:p w14:paraId="7731E522" w14:textId="77777777" w:rsidR="00E073E2" w:rsidRDefault="00E073E2"/>
    <w:sectPr w:rsidR="00E073E2">
      <w:pgSz w:w="11906" w:h="16838"/>
      <w:pgMar w:top="567" w:right="1134"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440F9" w14:textId="77777777" w:rsidR="006F6463" w:rsidRDefault="006F6463">
      <w:r>
        <w:separator/>
      </w:r>
    </w:p>
  </w:endnote>
  <w:endnote w:type="continuationSeparator" w:id="0">
    <w:p w14:paraId="3B4D76E9" w14:textId="77777777" w:rsidR="006F6463" w:rsidRDefault="006F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B04E6" w14:textId="77777777" w:rsidR="006F6463" w:rsidRDefault="006F6463">
      <w:r>
        <w:separator/>
      </w:r>
    </w:p>
  </w:footnote>
  <w:footnote w:type="continuationSeparator" w:id="0">
    <w:p w14:paraId="24F8D83F" w14:textId="77777777" w:rsidR="006F6463" w:rsidRDefault="006F6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B0C"/>
    <w:rsid w:val="00036D30"/>
    <w:rsid w:val="000C05FF"/>
    <w:rsid w:val="000E3F93"/>
    <w:rsid w:val="001732B3"/>
    <w:rsid w:val="0017662D"/>
    <w:rsid w:val="002655AE"/>
    <w:rsid w:val="00451573"/>
    <w:rsid w:val="00470A4B"/>
    <w:rsid w:val="005C3EA6"/>
    <w:rsid w:val="005D7665"/>
    <w:rsid w:val="006A4B07"/>
    <w:rsid w:val="006F6463"/>
    <w:rsid w:val="007F1CCA"/>
    <w:rsid w:val="00884E1C"/>
    <w:rsid w:val="00A14EF7"/>
    <w:rsid w:val="00A67972"/>
    <w:rsid w:val="00C75EEA"/>
    <w:rsid w:val="00CC6449"/>
    <w:rsid w:val="00D12B0C"/>
    <w:rsid w:val="00D72CE3"/>
    <w:rsid w:val="00D97E64"/>
    <w:rsid w:val="00DD4AF6"/>
    <w:rsid w:val="00E073E2"/>
    <w:rsid w:val="00F57879"/>
    <w:rsid w:val="00FD1D3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D19B0"/>
  <w15:chartTrackingRefBased/>
  <w15:docId w15:val="{BF5276C3-5A24-4809-BEB2-D2C930192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rPr>
  </w:style>
  <w:style w:type="paragraph" w:styleId="berschrift1">
    <w:name w:val="heading 1"/>
    <w:basedOn w:val="Standard"/>
    <w:next w:val="Standard"/>
    <w:qFormat/>
    <w:pPr>
      <w:keepNext/>
      <w:outlineLvl w:val="0"/>
    </w:pPr>
    <w:rPr>
      <w:rFonts w:ascii="Times New Roman" w:hAnsi="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semiHidden/>
    <w:pPr>
      <w:jc w:val="both"/>
    </w:pPr>
  </w:style>
  <w:style w:type="paragraph" w:styleId="Textkrper3">
    <w:name w:val="Body Text 3"/>
    <w:basedOn w:val="Standard"/>
    <w:semiHidden/>
    <w:pPr>
      <w:jc w:val="both"/>
    </w:pPr>
    <w:rPr>
      <w:b/>
    </w:rPr>
  </w:style>
  <w:style w:type="paragraph" w:styleId="Textkrper-Einzug2">
    <w:name w:val="Body Text Indent 2"/>
    <w:basedOn w:val="Standard"/>
    <w:semiHidden/>
    <w:pPr>
      <w:tabs>
        <w:tab w:val="left" w:pos="284"/>
      </w:tabs>
      <w:ind w:left="284" w:hanging="284"/>
      <w:jc w:val="both"/>
    </w:pPr>
    <w:rPr>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796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D5C451-7842-4EF9-A8B0-1C5BF7AD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1810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Bekanntmachung der Gemeinde Gägelow</vt:lpstr>
    </vt:vector>
  </TitlesOfParts>
  <Company>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Bekanntmachung der Gemeinde Gägelow</dc:title>
  <dc:subject/>
  <dc:creator>Stadt- &amp; Regionalplanung SRL</dc:creator>
  <cp:keywords/>
  <cp:lastModifiedBy>Bichbäumer, Sandra</cp:lastModifiedBy>
  <cp:revision>6</cp:revision>
  <cp:lastPrinted>2021-04-28T08:21:00Z</cp:lastPrinted>
  <dcterms:created xsi:type="dcterms:W3CDTF">2021-10-05T12:11:00Z</dcterms:created>
  <dcterms:modified xsi:type="dcterms:W3CDTF">2025-08-07T07:52:00Z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{B24E2E3F-8875-4A48-86E3-67ACE7F2845D}</vt:lpwstr>
  </property>
  <property fmtid="{D5CDD505-2E9C-101B-9397-08002B2CF9AE}" pid="3" name="ReadOnly">
    <vt:lpwstr>False</vt:lpwstr>
  </property>
  <property fmtid="{D5CDD505-2E9C-101B-9397-08002B2CF9AE}" pid="4" name="DocTitle">
    <vt:lpwstr>04 Bauamt\01 Städtebauliche Planung\13 Gemeinde Gägelow\110 Bauleitplanung\111 Flächennutzungsplanung\F-Plan\5.Ä. F-Plan\2022-01-12 5. Änd. FNP Gägelow i.Z.m. 5. Änd. B5 Auto Bauer\2022-01-12 Bekanntm. 5. Änd. F-Plan</vt:lpwstr>
  </property>
  <property fmtid="{D5CDD505-2E9C-101B-9397-08002B2CF9AE}" pid="5" name="DocVersion">
    <vt:lpwstr>-1</vt:lpwstr>
  </property>
</Properties>
</file>